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EB7114" w:rsidP="00A20902">
      <w:pPr>
        <w:tabs>
          <w:tab w:val="left" w:pos="3969"/>
          <w:tab w:val="left" w:pos="7797"/>
        </w:tabs>
        <w:spacing w:after="0"/>
        <w:ind w:right="-15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21.09.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884B11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A20902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г.Норильск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№ 365</w:t>
      </w:r>
    </w:p>
    <w:p w:rsidR="006923A5" w:rsidRDefault="006923A5" w:rsidP="006923A5">
      <w:pPr>
        <w:pStyle w:val="a3"/>
        <w:rPr>
          <w:color w:val="000000"/>
          <w:sz w:val="26"/>
          <w:szCs w:val="26"/>
        </w:rPr>
      </w:pPr>
    </w:p>
    <w:p w:rsidR="00133D41" w:rsidRPr="00C63D50" w:rsidRDefault="00133D41" w:rsidP="006923A5">
      <w:pPr>
        <w:pStyle w:val="a3"/>
        <w:rPr>
          <w:color w:val="000000"/>
          <w:sz w:val="26"/>
          <w:szCs w:val="26"/>
        </w:rPr>
      </w:pPr>
    </w:p>
    <w:p w:rsidR="00E12DA6" w:rsidRDefault="00645DF9" w:rsidP="00E12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D72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A32D72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05098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3406" w:rsidRPr="00DE6971" w:rsidRDefault="00645DF9" w:rsidP="00E12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D7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050988">
        <w:rPr>
          <w:rFonts w:ascii="Times New Roman" w:hAnsi="Times New Roman" w:cs="Times New Roman"/>
          <w:sz w:val="26"/>
          <w:szCs w:val="26"/>
        </w:rPr>
        <w:t xml:space="preserve"> от </w:t>
      </w:r>
      <w:r w:rsidR="00767C85">
        <w:rPr>
          <w:rFonts w:ascii="Times New Roman" w:hAnsi="Times New Roman" w:cs="Times New Roman"/>
          <w:sz w:val="26"/>
          <w:szCs w:val="26"/>
        </w:rPr>
        <w:t>30</w:t>
      </w:r>
      <w:r w:rsidR="008A2547" w:rsidRPr="00A32D72">
        <w:rPr>
          <w:rFonts w:ascii="Times New Roman" w:hAnsi="Times New Roman" w:cs="Times New Roman"/>
          <w:sz w:val="26"/>
          <w:szCs w:val="26"/>
        </w:rPr>
        <w:t>.</w:t>
      </w:r>
      <w:r w:rsidR="00767C85">
        <w:rPr>
          <w:rFonts w:ascii="Times New Roman" w:hAnsi="Times New Roman" w:cs="Times New Roman"/>
          <w:sz w:val="26"/>
          <w:szCs w:val="26"/>
        </w:rPr>
        <w:t>06</w:t>
      </w:r>
      <w:r w:rsidR="008A2547" w:rsidRPr="00A32D72">
        <w:rPr>
          <w:rFonts w:ascii="Times New Roman" w:hAnsi="Times New Roman" w:cs="Times New Roman"/>
          <w:sz w:val="26"/>
          <w:szCs w:val="26"/>
        </w:rPr>
        <w:t>.201</w:t>
      </w:r>
      <w:r w:rsidR="00767C85">
        <w:rPr>
          <w:rFonts w:ascii="Times New Roman" w:hAnsi="Times New Roman" w:cs="Times New Roman"/>
          <w:sz w:val="26"/>
          <w:szCs w:val="26"/>
        </w:rPr>
        <w:t>4</w:t>
      </w:r>
      <w:r w:rsidR="008A2547" w:rsidRPr="00A32D72">
        <w:rPr>
          <w:rFonts w:ascii="Times New Roman" w:hAnsi="Times New Roman" w:cs="Times New Roman"/>
          <w:sz w:val="26"/>
          <w:szCs w:val="26"/>
        </w:rPr>
        <w:t xml:space="preserve"> №</w:t>
      </w:r>
      <w:r w:rsidR="00767C85">
        <w:rPr>
          <w:rFonts w:ascii="Times New Roman" w:hAnsi="Times New Roman" w:cs="Times New Roman"/>
          <w:sz w:val="26"/>
          <w:szCs w:val="26"/>
        </w:rPr>
        <w:t>372</w:t>
      </w:r>
      <w:r w:rsidR="003D0E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3406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12DA6" w:rsidRPr="00DE6971" w:rsidRDefault="00E12DA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F4D1C" w:rsidRDefault="00D81A26" w:rsidP="000B4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325DB8">
        <w:rPr>
          <w:rFonts w:ascii="Times New Roman" w:hAnsi="Times New Roman" w:cs="Times New Roman"/>
          <w:sz w:val="26"/>
          <w:szCs w:val="26"/>
        </w:rPr>
        <w:t xml:space="preserve">повышения эффективности применения программно-целевого принципа планирования бюджетных средств, </w:t>
      </w:r>
      <w:r>
        <w:rPr>
          <w:rFonts w:ascii="Times New Roman" w:hAnsi="Times New Roman" w:cs="Times New Roman"/>
          <w:sz w:val="26"/>
          <w:szCs w:val="26"/>
        </w:rPr>
        <w:t>оптимизации процесса составления проекта бюджета муниципального образования город Норильск на очередной ф</w:t>
      </w:r>
      <w:r w:rsidR="00325DB8">
        <w:rPr>
          <w:rFonts w:ascii="Times New Roman" w:hAnsi="Times New Roman" w:cs="Times New Roman"/>
          <w:sz w:val="26"/>
          <w:szCs w:val="26"/>
        </w:rPr>
        <w:t>инансовый год и плановый период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="0055629E">
        <w:rPr>
          <w:rFonts w:ascii="Times New Roman" w:hAnsi="Times New Roman" w:cs="Times New Roman"/>
          <w:sz w:val="26"/>
          <w:szCs w:val="26"/>
        </w:rPr>
        <w:t>уре</w:t>
      </w:r>
      <w:r>
        <w:rPr>
          <w:rFonts w:ascii="Times New Roman" w:hAnsi="Times New Roman" w:cs="Times New Roman"/>
          <w:sz w:val="26"/>
          <w:szCs w:val="26"/>
        </w:rPr>
        <w:t>гулирования отдельных вопросов</w:t>
      </w:r>
      <w:r w:rsidR="00C957EC" w:rsidRPr="00C957EC">
        <w:rPr>
          <w:rFonts w:ascii="Times New Roman" w:hAnsi="Times New Roman" w:cs="Times New Roman"/>
          <w:sz w:val="26"/>
          <w:szCs w:val="26"/>
        </w:rPr>
        <w:t xml:space="preserve">, в соответствии со </w:t>
      </w:r>
      <w:hyperlink r:id="rId9" w:history="1">
        <w:r w:rsidR="00C957EC" w:rsidRPr="00C957EC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="00C957EC" w:rsidRPr="00C957EC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</w:t>
      </w:r>
      <w:r w:rsidR="00B44BB5">
        <w:rPr>
          <w:rFonts w:ascii="Times New Roman" w:hAnsi="Times New Roman" w:cs="Times New Roman"/>
          <w:sz w:val="26"/>
          <w:szCs w:val="26"/>
        </w:rPr>
        <w:t>,</w:t>
      </w:r>
    </w:p>
    <w:p w:rsidR="00251E37" w:rsidRDefault="006923A5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E12DA6" w:rsidRDefault="00E12DA6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6049E6" w:rsidRDefault="00050988" w:rsidP="00604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386CA5" w:rsidRPr="00FF0193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C957EC">
        <w:rPr>
          <w:rFonts w:ascii="Times New Roman" w:hAnsi="Times New Roman" w:cs="Times New Roman"/>
          <w:sz w:val="26"/>
          <w:szCs w:val="26"/>
        </w:rPr>
        <w:t>Порядок разработки, утверждения, реализации и проведения оценки эффективности реализации муниципальных программ на территории муниципаль</w:t>
      </w:r>
      <w:r w:rsidR="00E12DA6">
        <w:rPr>
          <w:rFonts w:ascii="Times New Roman" w:hAnsi="Times New Roman" w:cs="Times New Roman"/>
          <w:sz w:val="26"/>
          <w:szCs w:val="26"/>
        </w:rPr>
        <w:t>ного образования город Норильск</w:t>
      </w:r>
      <w:r w:rsidR="0027661F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r w:rsidR="00325DB8">
        <w:rPr>
          <w:rFonts w:ascii="Times New Roman" w:hAnsi="Times New Roman" w:cs="Times New Roman"/>
          <w:sz w:val="26"/>
          <w:szCs w:val="26"/>
        </w:rPr>
        <w:t>п</w:t>
      </w:r>
      <w:r w:rsidR="0027661F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30.06.2014 №372 (далее </w:t>
      </w:r>
      <w:r w:rsidR="00325DB8">
        <w:rPr>
          <w:rFonts w:ascii="Times New Roman" w:hAnsi="Times New Roman" w:cs="Times New Roman"/>
          <w:sz w:val="26"/>
          <w:szCs w:val="26"/>
        </w:rPr>
        <w:t>– Порядок</w:t>
      </w:r>
      <w:r w:rsidR="0027661F">
        <w:rPr>
          <w:rFonts w:ascii="Times New Roman" w:hAnsi="Times New Roman" w:cs="Times New Roman"/>
          <w:sz w:val="26"/>
          <w:szCs w:val="26"/>
        </w:rPr>
        <w:t>)</w:t>
      </w:r>
      <w:r w:rsidR="00B44BB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44BB5" w:rsidRPr="00D842D1">
        <w:rPr>
          <w:rFonts w:ascii="Times New Roman" w:hAnsi="Times New Roman" w:cs="Times New Roman"/>
          <w:sz w:val="26"/>
          <w:szCs w:val="26"/>
        </w:rPr>
        <w:t>следующ</w:t>
      </w:r>
      <w:r w:rsidR="000F0D37">
        <w:rPr>
          <w:rFonts w:ascii="Times New Roman" w:hAnsi="Times New Roman" w:cs="Times New Roman"/>
          <w:sz w:val="26"/>
          <w:szCs w:val="26"/>
        </w:rPr>
        <w:t>и</w:t>
      </w:r>
      <w:r w:rsidR="00B44BB5" w:rsidRPr="00D842D1">
        <w:rPr>
          <w:rFonts w:ascii="Times New Roman" w:hAnsi="Times New Roman" w:cs="Times New Roman"/>
          <w:sz w:val="26"/>
          <w:szCs w:val="26"/>
        </w:rPr>
        <w:t>е изменени</w:t>
      </w:r>
      <w:r w:rsidR="000F0D37">
        <w:rPr>
          <w:rFonts w:ascii="Times New Roman" w:hAnsi="Times New Roman" w:cs="Times New Roman"/>
          <w:sz w:val="26"/>
          <w:szCs w:val="26"/>
        </w:rPr>
        <w:t>я</w:t>
      </w:r>
      <w:r w:rsidR="00B44BB5" w:rsidRPr="00D842D1">
        <w:rPr>
          <w:rFonts w:ascii="Times New Roman" w:hAnsi="Times New Roman" w:cs="Times New Roman"/>
          <w:sz w:val="26"/>
          <w:szCs w:val="26"/>
        </w:rPr>
        <w:t>:</w:t>
      </w:r>
    </w:p>
    <w:p w:rsidR="00EB1357" w:rsidRPr="006049E6" w:rsidRDefault="006049E6" w:rsidP="00604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Pr="006049E6">
        <w:rPr>
          <w:rFonts w:ascii="Times New Roman" w:hAnsi="Times New Roman" w:cs="Times New Roman"/>
          <w:sz w:val="26"/>
          <w:szCs w:val="26"/>
        </w:rPr>
        <w:t>Д</w:t>
      </w:r>
      <w:r w:rsidR="006D0310" w:rsidRPr="006049E6">
        <w:rPr>
          <w:rFonts w:ascii="Times New Roman" w:hAnsi="Times New Roman" w:cs="Times New Roman"/>
          <w:sz w:val="26"/>
          <w:szCs w:val="26"/>
        </w:rPr>
        <w:t xml:space="preserve">ополнить </w:t>
      </w:r>
      <w:r w:rsidRPr="006049E6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6D0310" w:rsidRPr="006049E6">
        <w:rPr>
          <w:rFonts w:ascii="Times New Roman" w:hAnsi="Times New Roman" w:cs="Times New Roman"/>
          <w:sz w:val="26"/>
          <w:szCs w:val="26"/>
        </w:rPr>
        <w:t>новым пунктом 2.11 следующего содержания</w:t>
      </w:r>
      <w:r w:rsidR="00542CC8" w:rsidRPr="006049E6">
        <w:rPr>
          <w:rFonts w:ascii="Times New Roman" w:hAnsi="Times New Roman" w:cs="Times New Roman"/>
          <w:sz w:val="26"/>
          <w:szCs w:val="26"/>
        </w:rPr>
        <w:t>:</w:t>
      </w:r>
    </w:p>
    <w:p w:rsidR="009A76E3" w:rsidRDefault="00542CC8" w:rsidP="009A76E3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542CC8">
        <w:rPr>
          <w:rFonts w:ascii="Times New Roman" w:eastAsiaTheme="minorEastAsia" w:hAnsi="Times New Roman" w:cs="Times New Roman"/>
          <w:sz w:val="26"/>
          <w:szCs w:val="26"/>
        </w:rPr>
        <w:t>«</w:t>
      </w:r>
      <w:r w:rsidR="006049E6">
        <w:rPr>
          <w:rFonts w:ascii="Times New Roman" w:eastAsiaTheme="minorEastAsia" w:hAnsi="Times New Roman" w:cs="Times New Roman"/>
          <w:sz w:val="26"/>
          <w:szCs w:val="26"/>
        </w:rPr>
        <w:t xml:space="preserve">2.11. </w:t>
      </w:r>
      <w:r w:rsidR="006D0310" w:rsidRPr="006D0310">
        <w:rPr>
          <w:rFonts w:ascii="Times New Roman" w:eastAsiaTheme="minorEastAsia" w:hAnsi="Times New Roman" w:cs="Times New Roman"/>
          <w:sz w:val="26"/>
          <w:szCs w:val="26"/>
        </w:rPr>
        <w:t>В случае отсутствия концепций, предоставляемых согласно пункту 2.5 настоящего Порядка, и писем, предоставляемых согласно пункту 2.8 настоящего Порядка, рассмотрение Бюджетной комиссией Перечня МП, предлагаемых к реализации с очередного финансового года, не требуется</w:t>
      </w:r>
      <w:r w:rsidR="006D0310">
        <w:rPr>
          <w:rFonts w:ascii="Times New Roman" w:eastAsiaTheme="minorEastAsia" w:hAnsi="Times New Roman" w:cs="Times New Roman"/>
          <w:sz w:val="26"/>
          <w:szCs w:val="26"/>
        </w:rPr>
        <w:t>.</w:t>
      </w:r>
      <w:r w:rsidRPr="00542CC8">
        <w:rPr>
          <w:rFonts w:ascii="Times New Roman" w:eastAsiaTheme="minorEastAsia" w:hAnsi="Times New Roman" w:cs="Times New Roman"/>
          <w:sz w:val="26"/>
          <w:szCs w:val="26"/>
        </w:rPr>
        <w:t>»</w:t>
      </w:r>
      <w:r w:rsidR="006049E6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9B688B" w:rsidRDefault="009A76E3" w:rsidP="009A76E3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1.2. </w:t>
      </w:r>
      <w:r w:rsidR="009B688B">
        <w:rPr>
          <w:rFonts w:ascii="Times New Roman" w:eastAsiaTheme="minorEastAsia" w:hAnsi="Times New Roman" w:cs="Times New Roman"/>
          <w:sz w:val="26"/>
          <w:szCs w:val="26"/>
        </w:rPr>
        <w:t>В</w:t>
      </w:r>
      <w:r w:rsidR="009B688B">
        <w:rPr>
          <w:rFonts w:ascii="Times New Roman" w:hAnsi="Times New Roman" w:cs="Times New Roman"/>
          <w:sz w:val="26"/>
          <w:szCs w:val="26"/>
        </w:rPr>
        <w:t xml:space="preserve"> пункте 2.12</w:t>
      </w:r>
      <w:r w:rsidR="009B688B" w:rsidRPr="009A76E3">
        <w:rPr>
          <w:rFonts w:ascii="Times New Roman" w:hAnsi="Times New Roman" w:cs="Times New Roman"/>
          <w:sz w:val="26"/>
          <w:szCs w:val="26"/>
        </w:rPr>
        <w:t xml:space="preserve"> Порядка </w:t>
      </w:r>
      <w:r w:rsidR="009B688B">
        <w:rPr>
          <w:rFonts w:ascii="Times New Roman" w:hAnsi="Times New Roman" w:cs="Times New Roman"/>
          <w:sz w:val="26"/>
          <w:szCs w:val="26"/>
        </w:rPr>
        <w:t>слова</w:t>
      </w:r>
      <w:r w:rsidR="009B688B" w:rsidRPr="009A76E3">
        <w:rPr>
          <w:rFonts w:ascii="Times New Roman" w:hAnsi="Times New Roman" w:cs="Times New Roman"/>
          <w:sz w:val="26"/>
          <w:szCs w:val="26"/>
        </w:rPr>
        <w:t xml:space="preserve"> «</w:t>
      </w:r>
      <w:r w:rsidR="009B688B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9B688B" w:rsidRPr="009A76E3">
        <w:rPr>
          <w:rFonts w:ascii="Times New Roman" w:hAnsi="Times New Roman" w:cs="Times New Roman"/>
          <w:sz w:val="26"/>
          <w:szCs w:val="26"/>
        </w:rPr>
        <w:t>2.1</w:t>
      </w:r>
      <w:r w:rsidR="009B688B">
        <w:rPr>
          <w:rFonts w:ascii="Times New Roman" w:hAnsi="Times New Roman" w:cs="Times New Roman"/>
          <w:sz w:val="26"/>
          <w:szCs w:val="26"/>
        </w:rPr>
        <w:t>1</w:t>
      </w:r>
      <w:r w:rsidR="009B688B" w:rsidRPr="009A76E3">
        <w:rPr>
          <w:rFonts w:ascii="Times New Roman" w:hAnsi="Times New Roman" w:cs="Times New Roman"/>
          <w:sz w:val="26"/>
          <w:szCs w:val="26"/>
        </w:rPr>
        <w:t xml:space="preserve">» заменить </w:t>
      </w:r>
      <w:r w:rsidR="009B688B">
        <w:rPr>
          <w:rFonts w:ascii="Times New Roman" w:hAnsi="Times New Roman" w:cs="Times New Roman"/>
          <w:sz w:val="26"/>
          <w:szCs w:val="26"/>
        </w:rPr>
        <w:t>словами</w:t>
      </w:r>
      <w:r w:rsidR="009B688B" w:rsidRPr="009A76E3">
        <w:rPr>
          <w:rFonts w:ascii="Times New Roman" w:hAnsi="Times New Roman" w:cs="Times New Roman"/>
          <w:sz w:val="26"/>
          <w:szCs w:val="26"/>
        </w:rPr>
        <w:t xml:space="preserve"> «</w:t>
      </w:r>
      <w:r w:rsidR="009B688B">
        <w:rPr>
          <w:rFonts w:ascii="Times New Roman" w:hAnsi="Times New Roman" w:cs="Times New Roman"/>
          <w:sz w:val="26"/>
          <w:szCs w:val="26"/>
        </w:rPr>
        <w:t>в пункте </w:t>
      </w:r>
      <w:r w:rsidR="009B688B" w:rsidRPr="009A76E3">
        <w:rPr>
          <w:rFonts w:ascii="Times New Roman" w:hAnsi="Times New Roman" w:cs="Times New Roman"/>
          <w:sz w:val="26"/>
          <w:szCs w:val="26"/>
        </w:rPr>
        <w:t>2.1</w:t>
      </w:r>
      <w:r w:rsidR="009B688B">
        <w:rPr>
          <w:rFonts w:ascii="Times New Roman" w:hAnsi="Times New Roman" w:cs="Times New Roman"/>
          <w:sz w:val="26"/>
          <w:szCs w:val="26"/>
        </w:rPr>
        <w:t>2</w:t>
      </w:r>
      <w:r w:rsidR="009B688B" w:rsidRPr="009A76E3">
        <w:rPr>
          <w:rFonts w:ascii="Times New Roman" w:hAnsi="Times New Roman" w:cs="Times New Roman"/>
          <w:sz w:val="26"/>
          <w:szCs w:val="26"/>
        </w:rPr>
        <w:t>».</w:t>
      </w:r>
    </w:p>
    <w:p w:rsidR="009A76E3" w:rsidRDefault="009B688B" w:rsidP="009A76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1.3. </w:t>
      </w:r>
      <w:r w:rsidR="009A76E3">
        <w:rPr>
          <w:rFonts w:ascii="Times New Roman" w:eastAsiaTheme="minorEastAsia" w:hAnsi="Times New Roman" w:cs="Times New Roman"/>
          <w:sz w:val="26"/>
          <w:szCs w:val="26"/>
        </w:rPr>
        <w:t>В</w:t>
      </w:r>
      <w:r w:rsidR="00CB33EF" w:rsidRPr="009A76E3">
        <w:rPr>
          <w:rFonts w:ascii="Times New Roman" w:hAnsi="Times New Roman" w:cs="Times New Roman"/>
          <w:sz w:val="26"/>
          <w:szCs w:val="26"/>
        </w:rPr>
        <w:t xml:space="preserve"> пункте 2.13</w:t>
      </w:r>
      <w:r w:rsidR="006049E6" w:rsidRPr="009A76E3">
        <w:rPr>
          <w:rFonts w:ascii="Times New Roman" w:hAnsi="Times New Roman" w:cs="Times New Roman"/>
          <w:sz w:val="26"/>
          <w:szCs w:val="26"/>
        </w:rPr>
        <w:t xml:space="preserve"> Порядка</w:t>
      </w:r>
      <w:r w:rsidR="00CB33EF" w:rsidRPr="009A76E3">
        <w:rPr>
          <w:rFonts w:ascii="Times New Roman" w:hAnsi="Times New Roman" w:cs="Times New Roman"/>
          <w:sz w:val="26"/>
          <w:szCs w:val="26"/>
        </w:rPr>
        <w:t xml:space="preserve"> </w:t>
      </w:r>
      <w:r w:rsidR="009A76E3">
        <w:rPr>
          <w:rFonts w:ascii="Times New Roman" w:hAnsi="Times New Roman" w:cs="Times New Roman"/>
          <w:sz w:val="26"/>
          <w:szCs w:val="26"/>
        </w:rPr>
        <w:t>слова</w:t>
      </w:r>
      <w:r w:rsidR="006049E6" w:rsidRPr="009A76E3">
        <w:rPr>
          <w:rFonts w:ascii="Times New Roman" w:hAnsi="Times New Roman" w:cs="Times New Roman"/>
          <w:sz w:val="26"/>
          <w:szCs w:val="26"/>
        </w:rPr>
        <w:t xml:space="preserve"> «</w:t>
      </w:r>
      <w:r w:rsidR="009A76E3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6049E6" w:rsidRPr="009A76E3">
        <w:rPr>
          <w:rFonts w:ascii="Times New Roman" w:hAnsi="Times New Roman" w:cs="Times New Roman"/>
          <w:sz w:val="26"/>
          <w:szCs w:val="26"/>
        </w:rPr>
        <w:t xml:space="preserve">2.12» заменить </w:t>
      </w:r>
      <w:r w:rsidR="009A76E3">
        <w:rPr>
          <w:rFonts w:ascii="Times New Roman" w:hAnsi="Times New Roman" w:cs="Times New Roman"/>
          <w:sz w:val="26"/>
          <w:szCs w:val="26"/>
        </w:rPr>
        <w:t>словами</w:t>
      </w:r>
      <w:r w:rsidR="009A76E3" w:rsidRPr="009A76E3">
        <w:rPr>
          <w:rFonts w:ascii="Times New Roman" w:hAnsi="Times New Roman" w:cs="Times New Roman"/>
          <w:sz w:val="26"/>
          <w:szCs w:val="26"/>
        </w:rPr>
        <w:t xml:space="preserve"> «</w:t>
      </w:r>
      <w:r w:rsidR="009A76E3">
        <w:rPr>
          <w:rFonts w:ascii="Times New Roman" w:hAnsi="Times New Roman" w:cs="Times New Roman"/>
          <w:sz w:val="26"/>
          <w:szCs w:val="26"/>
        </w:rPr>
        <w:t>в пункте </w:t>
      </w:r>
      <w:r w:rsidR="006049E6" w:rsidRPr="009A76E3">
        <w:rPr>
          <w:rFonts w:ascii="Times New Roman" w:hAnsi="Times New Roman" w:cs="Times New Roman"/>
          <w:sz w:val="26"/>
          <w:szCs w:val="26"/>
        </w:rPr>
        <w:t>2.13».</w:t>
      </w:r>
    </w:p>
    <w:p w:rsidR="009A76E3" w:rsidRDefault="009A76E3" w:rsidP="009A76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9B688B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П</w:t>
      </w:r>
      <w:r w:rsidR="006D0310" w:rsidRPr="009A76E3">
        <w:rPr>
          <w:rFonts w:ascii="Times New Roman" w:hAnsi="Times New Roman" w:cs="Times New Roman"/>
          <w:sz w:val="26"/>
          <w:szCs w:val="26"/>
        </w:rPr>
        <w:t xml:space="preserve">ункты 2.11 </w:t>
      </w:r>
      <w:r w:rsidR="00CA4224" w:rsidRPr="009A76E3">
        <w:rPr>
          <w:rFonts w:ascii="Times New Roman" w:hAnsi="Times New Roman" w:cs="Times New Roman"/>
          <w:sz w:val="26"/>
          <w:szCs w:val="26"/>
        </w:rPr>
        <w:t>-</w:t>
      </w:r>
      <w:r w:rsidR="006D0310" w:rsidRPr="009A76E3">
        <w:rPr>
          <w:rFonts w:ascii="Times New Roman" w:hAnsi="Times New Roman" w:cs="Times New Roman"/>
          <w:sz w:val="26"/>
          <w:szCs w:val="26"/>
        </w:rPr>
        <w:t xml:space="preserve"> 2.13</w:t>
      </w:r>
      <w:r w:rsidR="006049E6" w:rsidRPr="009A76E3">
        <w:rPr>
          <w:rFonts w:ascii="Times New Roman" w:hAnsi="Times New Roman" w:cs="Times New Roman"/>
          <w:sz w:val="26"/>
          <w:szCs w:val="26"/>
        </w:rPr>
        <w:t xml:space="preserve"> Порядка</w:t>
      </w:r>
      <w:r w:rsidR="006D0310" w:rsidRPr="009A76E3">
        <w:rPr>
          <w:rFonts w:ascii="Times New Roman" w:hAnsi="Times New Roman" w:cs="Times New Roman"/>
          <w:sz w:val="26"/>
          <w:szCs w:val="26"/>
        </w:rPr>
        <w:t xml:space="preserve"> считать пунктами 2.12 </w:t>
      </w:r>
      <w:r w:rsidR="00610624" w:rsidRPr="009A76E3">
        <w:rPr>
          <w:rFonts w:ascii="Times New Roman" w:hAnsi="Times New Roman" w:cs="Times New Roman"/>
          <w:sz w:val="26"/>
          <w:szCs w:val="26"/>
        </w:rPr>
        <w:t>-</w:t>
      </w:r>
      <w:r w:rsidR="006D0310" w:rsidRPr="009A76E3">
        <w:rPr>
          <w:rFonts w:ascii="Times New Roman" w:hAnsi="Times New Roman" w:cs="Times New Roman"/>
          <w:sz w:val="26"/>
          <w:szCs w:val="26"/>
        </w:rPr>
        <w:t xml:space="preserve"> 2.14 соответственно</w:t>
      </w:r>
      <w:r w:rsidR="006049E6" w:rsidRPr="009A76E3">
        <w:rPr>
          <w:rFonts w:ascii="Times New Roman" w:hAnsi="Times New Roman" w:cs="Times New Roman"/>
          <w:sz w:val="26"/>
          <w:szCs w:val="26"/>
        </w:rPr>
        <w:t>.</w:t>
      </w:r>
    </w:p>
    <w:p w:rsidR="009A76E3" w:rsidRDefault="009A76E3" w:rsidP="009A76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9B688B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9A76E3">
        <w:rPr>
          <w:rFonts w:ascii="Times New Roman" w:hAnsi="Times New Roman" w:cs="Times New Roman"/>
          <w:sz w:val="26"/>
          <w:szCs w:val="26"/>
        </w:rPr>
        <w:t>А</w:t>
      </w:r>
      <w:r w:rsidR="00610624" w:rsidRPr="009A76E3">
        <w:rPr>
          <w:rFonts w:ascii="Times New Roman" w:hAnsi="Times New Roman" w:cs="Times New Roman"/>
          <w:sz w:val="26"/>
          <w:szCs w:val="26"/>
        </w:rPr>
        <w:t>бзац</w:t>
      </w:r>
      <w:r w:rsidR="006049E6" w:rsidRPr="009A76E3">
        <w:rPr>
          <w:rFonts w:ascii="Times New Roman" w:hAnsi="Times New Roman" w:cs="Times New Roman"/>
          <w:sz w:val="26"/>
          <w:szCs w:val="26"/>
        </w:rPr>
        <w:t xml:space="preserve"> второй пункта 3.15.2 </w:t>
      </w:r>
      <w:r w:rsidRPr="009A76E3">
        <w:rPr>
          <w:rFonts w:ascii="Times New Roman" w:hAnsi="Times New Roman" w:cs="Times New Roman"/>
          <w:sz w:val="26"/>
          <w:szCs w:val="26"/>
        </w:rPr>
        <w:t xml:space="preserve">Порядка </w:t>
      </w:r>
      <w:r w:rsidR="006049E6" w:rsidRPr="009A76E3">
        <w:rPr>
          <w:rFonts w:ascii="Times New Roman" w:hAnsi="Times New Roman" w:cs="Times New Roman"/>
          <w:sz w:val="26"/>
          <w:szCs w:val="26"/>
        </w:rPr>
        <w:t>исключить.</w:t>
      </w:r>
    </w:p>
    <w:p w:rsidR="005F021F" w:rsidRDefault="009A76E3" w:rsidP="009A76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9B688B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5F021F">
        <w:rPr>
          <w:rFonts w:ascii="Times New Roman" w:hAnsi="Times New Roman" w:cs="Times New Roman"/>
          <w:sz w:val="26"/>
          <w:szCs w:val="26"/>
        </w:rPr>
        <w:t>Дополнить Порядок пунктом 3.15.3 следующего содержания:</w:t>
      </w:r>
    </w:p>
    <w:p w:rsidR="005F021F" w:rsidRPr="00AB5C33" w:rsidRDefault="005F021F" w:rsidP="009A76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«3.15.3. Структурное подразделение Администрации города Норильска, являющееся ГРБС или осуществляющее контроль финансово-хозяйственной деятельности муниципальных учреждений в соответствии с постановлением Администрации города Норильска</w:t>
      </w:r>
      <w:r w:rsidR="00AB5C33">
        <w:rPr>
          <w:rFonts w:ascii="Times New Roman" w:hAnsi="Times New Roman" w:cs="Times New Roman"/>
          <w:sz w:val="26"/>
          <w:szCs w:val="26"/>
        </w:rPr>
        <w:t xml:space="preserve"> (за исключением Финансового управления)</w:t>
      </w:r>
      <w:r w:rsidR="009B688B">
        <w:rPr>
          <w:rFonts w:ascii="Times New Roman" w:hAnsi="Times New Roman" w:cs="Times New Roman"/>
          <w:sz w:val="26"/>
          <w:szCs w:val="26"/>
        </w:rPr>
        <w:t>,</w:t>
      </w:r>
      <w:r w:rsidR="00AB5C33">
        <w:rPr>
          <w:rFonts w:ascii="Times New Roman" w:hAnsi="Times New Roman" w:cs="Times New Roman"/>
          <w:sz w:val="26"/>
          <w:szCs w:val="26"/>
        </w:rPr>
        <w:t xml:space="preserve"> осуществляет согласование проекта МП</w:t>
      </w:r>
      <w:r w:rsidR="009B688B">
        <w:rPr>
          <w:rFonts w:ascii="Times New Roman" w:hAnsi="Times New Roman" w:cs="Times New Roman"/>
          <w:sz w:val="26"/>
          <w:szCs w:val="26"/>
        </w:rPr>
        <w:t>, в том числе</w:t>
      </w:r>
      <w:r w:rsidR="00AB5C33">
        <w:rPr>
          <w:rFonts w:ascii="Times New Roman" w:hAnsi="Times New Roman" w:cs="Times New Roman"/>
          <w:sz w:val="26"/>
          <w:szCs w:val="26"/>
        </w:rPr>
        <w:t xml:space="preserve"> в части прогноза сводных показателей муниципальных </w:t>
      </w:r>
      <w:r w:rsidR="00AB5C33" w:rsidRPr="00AB5C33">
        <w:rPr>
          <w:rFonts w:ascii="Times New Roman" w:hAnsi="Times New Roman" w:cs="Times New Roman"/>
          <w:sz w:val="26"/>
          <w:szCs w:val="26"/>
        </w:rPr>
        <w:t>заданий</w:t>
      </w:r>
      <w:r w:rsidR="00AB5C33">
        <w:rPr>
          <w:rFonts w:ascii="Times New Roman" w:hAnsi="Times New Roman" w:cs="Times New Roman"/>
          <w:sz w:val="26"/>
          <w:szCs w:val="26"/>
        </w:rPr>
        <w:t xml:space="preserve"> по МП</w:t>
      </w:r>
      <w:r w:rsidR="00AB5C33" w:rsidRPr="00AB5C33">
        <w:rPr>
          <w:rFonts w:ascii="Times New Roman" w:hAnsi="Times New Roman" w:cs="Times New Roman"/>
          <w:sz w:val="26"/>
          <w:szCs w:val="26"/>
        </w:rPr>
        <w:t xml:space="preserve">, представленных по </w:t>
      </w:r>
      <w:hyperlink r:id="rId10" w:history="1">
        <w:r w:rsidR="00AB5C33" w:rsidRPr="00AB5C33">
          <w:rPr>
            <w:rFonts w:ascii="Times New Roman" w:hAnsi="Times New Roman" w:cs="Times New Roman"/>
            <w:sz w:val="26"/>
            <w:szCs w:val="26"/>
          </w:rPr>
          <w:t>форме</w:t>
        </w:r>
      </w:hyperlink>
      <w:r w:rsidR="00AB5C33" w:rsidRPr="00AB5C33">
        <w:rPr>
          <w:rFonts w:ascii="Times New Roman" w:hAnsi="Times New Roman" w:cs="Times New Roman"/>
          <w:sz w:val="26"/>
          <w:szCs w:val="26"/>
        </w:rPr>
        <w:t xml:space="preserve"> согласно приложению 3 к Макету МП</w:t>
      </w:r>
      <w:r w:rsidR="00AB5C33">
        <w:rPr>
          <w:rFonts w:ascii="Times New Roman" w:hAnsi="Times New Roman" w:cs="Times New Roman"/>
          <w:sz w:val="26"/>
          <w:szCs w:val="26"/>
        </w:rPr>
        <w:t>.».</w:t>
      </w:r>
    </w:p>
    <w:p w:rsidR="00610624" w:rsidRPr="009A76E3" w:rsidRDefault="005F021F" w:rsidP="009A76E3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9B688B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9A76E3">
        <w:rPr>
          <w:rFonts w:ascii="Times New Roman" w:hAnsi="Times New Roman" w:cs="Times New Roman"/>
          <w:sz w:val="26"/>
          <w:szCs w:val="26"/>
        </w:rPr>
        <w:t>П</w:t>
      </w:r>
      <w:r w:rsidR="00610624" w:rsidRPr="009A76E3">
        <w:rPr>
          <w:rFonts w:ascii="Times New Roman" w:hAnsi="Times New Roman" w:cs="Times New Roman"/>
          <w:sz w:val="26"/>
          <w:szCs w:val="26"/>
        </w:rPr>
        <w:t>ункт 3.16</w:t>
      </w:r>
      <w:r w:rsidR="009A76E3" w:rsidRPr="009A76E3">
        <w:rPr>
          <w:rFonts w:ascii="Times New Roman" w:hAnsi="Times New Roman" w:cs="Times New Roman"/>
          <w:sz w:val="26"/>
          <w:szCs w:val="26"/>
        </w:rPr>
        <w:t xml:space="preserve"> Порядка</w:t>
      </w:r>
      <w:r w:rsidR="00610624" w:rsidRPr="009A76E3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383578" w:rsidRPr="00383578" w:rsidRDefault="00383578" w:rsidP="00383578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lastRenderedPageBreak/>
        <w:t>«</w:t>
      </w:r>
      <w:r w:rsidRPr="00383578">
        <w:rPr>
          <w:rFonts w:ascii="Times New Roman" w:eastAsiaTheme="minorEastAsia" w:hAnsi="Times New Roman" w:cs="Times New Roman"/>
          <w:sz w:val="26"/>
          <w:szCs w:val="26"/>
        </w:rPr>
        <w:t>3.16. Для осуществления согласования к проекту МП должны быть приложены:</w:t>
      </w:r>
    </w:p>
    <w:p w:rsidR="00383578" w:rsidRPr="00383578" w:rsidRDefault="00383578" w:rsidP="00383578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83578">
        <w:rPr>
          <w:rFonts w:ascii="Times New Roman" w:eastAsiaTheme="minorEastAsia" w:hAnsi="Times New Roman" w:cs="Times New Roman"/>
          <w:sz w:val="26"/>
          <w:szCs w:val="26"/>
        </w:rPr>
        <w:t>- пояснительная записка, представленная в виде единого документа без разделения на части, подписанная руководителем структурного подразделения Администрации города Норильска и/или иного главного распорядителя бюджетных средств, являющегося ответственным исполнителем (разработчиком) МП, и включающая в себя объем планируемых затрат на реализацию мероприятий МП, ожидаемый эффект от реализации МП, а также информацию об источниках финансирования мероприятий МП, отдельных мероприятий МП (в том числе с указанием информации о финансовом обеспечении расходов на эти мероприятия за счет субсидий, субвенций и иных межбюджетных трансфертов, имеющих целевое назначение);</w:t>
      </w:r>
    </w:p>
    <w:p w:rsidR="00383578" w:rsidRPr="00383578" w:rsidRDefault="00383578" w:rsidP="00383578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83578">
        <w:rPr>
          <w:rFonts w:ascii="Times New Roman" w:eastAsiaTheme="minorEastAsia" w:hAnsi="Times New Roman" w:cs="Times New Roman"/>
          <w:sz w:val="26"/>
          <w:szCs w:val="26"/>
        </w:rPr>
        <w:t xml:space="preserve">- финансово-экономическое </w:t>
      </w:r>
      <w:hyperlink w:anchor="P1896" w:history="1">
        <w:r w:rsidRPr="00383578">
          <w:rPr>
            <w:rFonts w:ascii="Times New Roman" w:eastAsiaTheme="minorEastAsia" w:hAnsi="Times New Roman" w:cs="Times New Roman"/>
            <w:sz w:val="26"/>
            <w:szCs w:val="26"/>
          </w:rPr>
          <w:t>обоснование</w:t>
        </w:r>
      </w:hyperlink>
      <w:r w:rsidRPr="00383578">
        <w:rPr>
          <w:rFonts w:ascii="Times New Roman" w:eastAsiaTheme="minorEastAsia" w:hAnsi="Times New Roman" w:cs="Times New Roman"/>
          <w:sz w:val="26"/>
          <w:szCs w:val="26"/>
        </w:rPr>
        <w:t>, содержащее расчеты объемов расходов на реализацию мероприятий подпрограмм МП и/или отдельных мероприятий МП, согласно приложению 4 к настоящему Порядку.</w:t>
      </w:r>
    </w:p>
    <w:p w:rsidR="00383578" w:rsidRPr="00383578" w:rsidRDefault="00383578" w:rsidP="003835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3578">
        <w:rPr>
          <w:rFonts w:ascii="Times New Roman" w:hAnsi="Times New Roman" w:cs="Times New Roman"/>
          <w:sz w:val="26"/>
          <w:szCs w:val="26"/>
        </w:rPr>
        <w:t>Объемы финансирования структурных подразделений Администрации города Норильска и/или муниципальных учреждений, осуществляемого на основе бюджетной сметы, расшифровываются только по дополнительным кодам расходов.</w:t>
      </w:r>
    </w:p>
    <w:p w:rsidR="00383578" w:rsidRPr="00383578" w:rsidRDefault="00383578" w:rsidP="003835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3578">
        <w:rPr>
          <w:rFonts w:ascii="Times New Roman" w:hAnsi="Times New Roman" w:cs="Times New Roman"/>
          <w:sz w:val="26"/>
          <w:szCs w:val="26"/>
        </w:rPr>
        <w:t>Объемы финансирования по финансовому обеспечению выполнения муниципальных заданий в отношении муниципальных учреждений расшифровываются только по муниципальным услугам (работам).</w:t>
      </w:r>
    </w:p>
    <w:p w:rsidR="004B6E2F" w:rsidRPr="004B6E2F" w:rsidRDefault="004B6E2F" w:rsidP="004B6E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E2F">
        <w:rPr>
          <w:rFonts w:ascii="Times New Roman" w:hAnsi="Times New Roman" w:cs="Times New Roman"/>
          <w:sz w:val="26"/>
          <w:szCs w:val="26"/>
        </w:rPr>
        <w:t>Объемы финансирования на оказание мер социальной поддержки жителей муниципального образования город Норильск и поддержки субъектов малого и среднего предпринимательства подлежат подробной расшифровке по видам оказываемой поддержки с предоставлением подробных расчетов объемов расходов.</w:t>
      </w:r>
    </w:p>
    <w:p w:rsidR="00383578" w:rsidRPr="00383578" w:rsidRDefault="00383578" w:rsidP="003835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3578">
        <w:rPr>
          <w:rFonts w:ascii="Times New Roman" w:hAnsi="Times New Roman" w:cs="Times New Roman"/>
          <w:sz w:val="26"/>
          <w:szCs w:val="26"/>
        </w:rPr>
        <w:t>Объемы финансирования на проведение мероприятий по содержанию объектов благоустройства; благоустройству и озеленению территории муниципального образования город Норильск расшифровывается по объектам благоустройства и видам запланированных работ.</w:t>
      </w:r>
    </w:p>
    <w:p w:rsidR="00383578" w:rsidRPr="00383578" w:rsidRDefault="00383578" w:rsidP="00383578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83578">
        <w:rPr>
          <w:rFonts w:ascii="Times New Roman" w:eastAsiaTheme="minorEastAsia" w:hAnsi="Times New Roman" w:cs="Times New Roman"/>
          <w:sz w:val="26"/>
          <w:szCs w:val="26"/>
        </w:rPr>
        <w:t>Объемы финансирования на объекты, подлежащие строительству (реконструкции), на капитальный и текущий ремонты структурных подразделений Администрации города Норильска и/или муниципальных учреждений расшифровываются только по объектам, без подробных расчетов объемов расходов.</w:t>
      </w:r>
    </w:p>
    <w:p w:rsidR="00383578" w:rsidRPr="00383578" w:rsidRDefault="00383578" w:rsidP="00383578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83578">
        <w:rPr>
          <w:rFonts w:ascii="Times New Roman" w:eastAsiaTheme="minorEastAsia" w:hAnsi="Times New Roman" w:cs="Times New Roman"/>
          <w:sz w:val="26"/>
          <w:szCs w:val="26"/>
        </w:rPr>
        <w:t xml:space="preserve">Вид затрат, не подлежащих подробной расшифровке, необходимо указывать в </w:t>
      </w:r>
      <w:hyperlink w:anchor="P1906" w:history="1">
        <w:r w:rsidRPr="00383578">
          <w:rPr>
            <w:rFonts w:ascii="Times New Roman" w:eastAsiaTheme="minorEastAsia" w:hAnsi="Times New Roman" w:cs="Times New Roman"/>
            <w:sz w:val="26"/>
            <w:szCs w:val="26"/>
          </w:rPr>
          <w:t>графе</w:t>
        </w:r>
      </w:hyperlink>
      <w:r w:rsidRPr="00383578">
        <w:rPr>
          <w:rFonts w:ascii="Times New Roman" w:eastAsiaTheme="minorEastAsia" w:hAnsi="Times New Roman" w:cs="Times New Roman"/>
          <w:sz w:val="26"/>
          <w:szCs w:val="26"/>
        </w:rPr>
        <w:t xml:space="preserve"> «Примечание» приложения 4 к настоящему Порядку.</w:t>
      </w:r>
    </w:p>
    <w:p w:rsidR="00383578" w:rsidRDefault="00383578" w:rsidP="00383578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83578">
        <w:rPr>
          <w:rFonts w:ascii="Times New Roman" w:eastAsiaTheme="minorEastAsia" w:hAnsi="Times New Roman" w:cs="Times New Roman"/>
          <w:sz w:val="26"/>
          <w:szCs w:val="26"/>
        </w:rPr>
        <w:t xml:space="preserve">Обоснованием объемов расходов бюджетных средств на мероприятия МП, и не подлежащих подробной расшифровке, являются расчеты, выполняемые и согласовываемые в соответствии с </w:t>
      </w:r>
      <w:hyperlink r:id="rId11" w:history="1">
        <w:r w:rsidRPr="00383578">
          <w:rPr>
            <w:rFonts w:ascii="Times New Roman" w:eastAsiaTheme="minorEastAsia" w:hAnsi="Times New Roman" w:cs="Times New Roman"/>
            <w:sz w:val="26"/>
            <w:szCs w:val="26"/>
          </w:rPr>
          <w:t>Порядком</w:t>
        </w:r>
      </w:hyperlink>
      <w:r w:rsidRPr="00383578">
        <w:rPr>
          <w:rFonts w:ascii="Times New Roman" w:eastAsiaTheme="minorEastAsia" w:hAnsi="Times New Roman" w:cs="Times New Roman"/>
          <w:sz w:val="26"/>
          <w:szCs w:val="26"/>
        </w:rPr>
        <w:t xml:space="preserve"> формирования проекта бюджета;</w:t>
      </w:r>
    </w:p>
    <w:p w:rsidR="00383578" w:rsidRPr="00383578" w:rsidRDefault="00383578" w:rsidP="00383578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83578">
        <w:rPr>
          <w:rFonts w:ascii="Times New Roman" w:eastAsiaTheme="minorEastAsia" w:hAnsi="Times New Roman" w:cs="Times New Roman"/>
          <w:sz w:val="26"/>
          <w:szCs w:val="26"/>
        </w:rPr>
        <w:t>- иные нормативные правовые акты и/или документы, подтверждающие объем расходов на реализацию мероприятий подпрограмм МП и/или отдельных мероприятий МП (при наличии);</w:t>
      </w:r>
    </w:p>
    <w:p w:rsidR="00383578" w:rsidRPr="00383578" w:rsidRDefault="00383578" w:rsidP="00383578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83578">
        <w:rPr>
          <w:rFonts w:ascii="Times New Roman" w:eastAsiaTheme="minorEastAsia" w:hAnsi="Times New Roman" w:cs="Times New Roman"/>
          <w:sz w:val="26"/>
          <w:szCs w:val="26"/>
        </w:rPr>
        <w:t xml:space="preserve">- подробные расчеты затрат по иной форме, в случае если их формат не соответствует </w:t>
      </w:r>
      <w:hyperlink w:anchor="P1896" w:history="1">
        <w:r w:rsidRPr="00383578">
          <w:rPr>
            <w:rFonts w:ascii="Times New Roman" w:eastAsiaTheme="minorEastAsia" w:hAnsi="Times New Roman" w:cs="Times New Roman"/>
            <w:sz w:val="26"/>
            <w:szCs w:val="26"/>
          </w:rPr>
          <w:t>приложению 4</w:t>
        </w:r>
      </w:hyperlink>
      <w:r w:rsidRPr="00383578">
        <w:rPr>
          <w:rFonts w:ascii="Times New Roman" w:eastAsiaTheme="minorEastAsia" w:hAnsi="Times New Roman" w:cs="Times New Roman"/>
          <w:sz w:val="26"/>
          <w:szCs w:val="26"/>
        </w:rPr>
        <w:t xml:space="preserve"> к настоящему Порядку;</w:t>
      </w:r>
    </w:p>
    <w:p w:rsidR="009A76E3" w:rsidRDefault="00383578" w:rsidP="009A76E3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83578">
        <w:rPr>
          <w:rFonts w:ascii="Times New Roman" w:eastAsiaTheme="minorEastAsia" w:hAnsi="Times New Roman" w:cs="Times New Roman"/>
          <w:sz w:val="26"/>
          <w:szCs w:val="26"/>
        </w:rPr>
        <w:t>- подробные расчеты значений целевых индикаторов результативности МП, в случае необходимости их расчета по соответствующим формулам.</w:t>
      </w:r>
      <w:r>
        <w:rPr>
          <w:rFonts w:ascii="Times New Roman" w:eastAsiaTheme="minorEastAsia" w:hAnsi="Times New Roman" w:cs="Times New Roman"/>
          <w:sz w:val="26"/>
          <w:szCs w:val="26"/>
        </w:rPr>
        <w:t>»</w:t>
      </w:r>
      <w:r w:rsidR="009A76E3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80755E" w:rsidRPr="009A76E3" w:rsidRDefault="009A76E3" w:rsidP="009A76E3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1.</w:t>
      </w:r>
      <w:r w:rsidR="009B688B">
        <w:rPr>
          <w:rFonts w:ascii="Times New Roman" w:eastAsiaTheme="minorEastAsia" w:hAnsi="Times New Roman" w:cs="Times New Roman"/>
          <w:sz w:val="26"/>
          <w:szCs w:val="26"/>
        </w:rPr>
        <w:t>8</w:t>
      </w:r>
      <w:r>
        <w:rPr>
          <w:rFonts w:ascii="Times New Roman" w:eastAsiaTheme="minorEastAsia" w:hAnsi="Times New Roman" w:cs="Times New Roman"/>
          <w:sz w:val="26"/>
          <w:szCs w:val="26"/>
        </w:rPr>
        <w:t>. П</w:t>
      </w:r>
      <w:r w:rsidR="004375FC" w:rsidRPr="009A76E3">
        <w:rPr>
          <w:rFonts w:ascii="Times New Roman" w:hAnsi="Times New Roman" w:cs="Times New Roman"/>
          <w:sz w:val="26"/>
          <w:szCs w:val="26"/>
        </w:rPr>
        <w:t>ункт</w:t>
      </w:r>
      <w:r w:rsidR="00C368E9" w:rsidRPr="009A76E3">
        <w:rPr>
          <w:rFonts w:ascii="Times New Roman" w:hAnsi="Times New Roman" w:cs="Times New Roman"/>
          <w:sz w:val="26"/>
          <w:szCs w:val="26"/>
        </w:rPr>
        <w:t xml:space="preserve"> 4.10</w:t>
      </w:r>
      <w:r w:rsidR="003F7E9D" w:rsidRPr="009A76E3">
        <w:rPr>
          <w:rFonts w:ascii="Times New Roman" w:hAnsi="Times New Roman" w:cs="Times New Roman"/>
          <w:sz w:val="26"/>
          <w:szCs w:val="26"/>
        </w:rPr>
        <w:t xml:space="preserve"> </w:t>
      </w:r>
      <w:r w:rsidRPr="009A76E3">
        <w:rPr>
          <w:rFonts w:ascii="Times New Roman" w:hAnsi="Times New Roman" w:cs="Times New Roman"/>
          <w:sz w:val="26"/>
          <w:szCs w:val="26"/>
        </w:rPr>
        <w:t xml:space="preserve">Порядка </w:t>
      </w:r>
      <w:r w:rsidR="003F7E9D" w:rsidRPr="009A76E3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="004375FC" w:rsidRPr="009A76E3">
        <w:rPr>
          <w:rFonts w:ascii="Times New Roman" w:hAnsi="Times New Roman" w:cs="Times New Roman"/>
          <w:sz w:val="26"/>
          <w:szCs w:val="26"/>
        </w:rPr>
        <w:t>:</w:t>
      </w:r>
    </w:p>
    <w:p w:rsidR="003F7E9D" w:rsidRPr="003F7E9D" w:rsidRDefault="003F7E9D" w:rsidP="003F7E9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lastRenderedPageBreak/>
        <w:t>«</w:t>
      </w:r>
      <w:r w:rsidRPr="003F7E9D">
        <w:rPr>
          <w:rFonts w:ascii="Times New Roman" w:eastAsiaTheme="minorEastAsia" w:hAnsi="Times New Roman" w:cs="Times New Roman"/>
          <w:sz w:val="26"/>
          <w:szCs w:val="26"/>
        </w:rPr>
        <w:t>4.10. Для осуществления корректировки МП ответственный исполнитель (разработчик) МП предоставляет к проекту корректировки МП пакет материалов, содержащий:</w:t>
      </w:r>
    </w:p>
    <w:p w:rsidR="003F7E9D" w:rsidRPr="003F7E9D" w:rsidRDefault="003F7E9D" w:rsidP="003F7E9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F7E9D">
        <w:rPr>
          <w:rFonts w:ascii="Times New Roman" w:eastAsiaTheme="minorEastAsia" w:hAnsi="Times New Roman" w:cs="Times New Roman"/>
          <w:sz w:val="26"/>
          <w:szCs w:val="26"/>
        </w:rPr>
        <w:t>- пояснительную записку, представленную в виде единого документа без разделения на части, подписанную руководителем структурного подразделения Администрации города Норильска и/или иного главного распорядителя бюджетных средств, являющегося ответственным исполнителем (разработчиком) МП, с обоснованием сущности и необходимости осуществления изменения (корректировки) МП в разрезе каждого планируемого к корректировке мероприятия подпрограммы МП и/или отдельного мероприятия МП, с указанием информации об источниках их финансирования (в том числе информации о финансовом обеспечении расходов на эти мероприятия за счет субсидий, субвенций и иных межбюджетных трансфертов, имеющих целевое назначение);</w:t>
      </w:r>
    </w:p>
    <w:p w:rsidR="003F7E9D" w:rsidRPr="003F7E9D" w:rsidRDefault="003F7E9D" w:rsidP="003F7E9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F7E9D">
        <w:rPr>
          <w:rFonts w:ascii="Times New Roman" w:eastAsiaTheme="minorEastAsia" w:hAnsi="Times New Roman" w:cs="Times New Roman"/>
          <w:sz w:val="26"/>
          <w:szCs w:val="26"/>
        </w:rPr>
        <w:t xml:space="preserve">- финансово-экономическое </w:t>
      </w:r>
      <w:hyperlink w:anchor="P1896" w:history="1">
        <w:r w:rsidRPr="003F7E9D">
          <w:rPr>
            <w:rFonts w:ascii="Times New Roman" w:eastAsiaTheme="minorEastAsia" w:hAnsi="Times New Roman" w:cs="Times New Roman"/>
            <w:sz w:val="26"/>
            <w:szCs w:val="26"/>
          </w:rPr>
          <w:t>обоснование</w:t>
        </w:r>
      </w:hyperlink>
      <w:r w:rsidRPr="003F7E9D">
        <w:rPr>
          <w:rFonts w:ascii="Times New Roman" w:eastAsiaTheme="minorEastAsia" w:hAnsi="Times New Roman" w:cs="Times New Roman"/>
          <w:sz w:val="26"/>
          <w:szCs w:val="26"/>
        </w:rPr>
        <w:t xml:space="preserve"> мероприятий МП с учетом планируемых изменений по форме согласно приложению 4 к настоящему Порядку и в соответствии с абзацами третьим – десятым пункта 3.16 настоящего Порядка;</w:t>
      </w:r>
    </w:p>
    <w:p w:rsidR="003F7E9D" w:rsidRPr="003F7E9D" w:rsidRDefault="003F7E9D" w:rsidP="003F7E9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F7E9D">
        <w:rPr>
          <w:rFonts w:ascii="Times New Roman" w:eastAsiaTheme="minorEastAsia" w:hAnsi="Times New Roman" w:cs="Times New Roman"/>
          <w:sz w:val="26"/>
          <w:szCs w:val="26"/>
        </w:rPr>
        <w:t xml:space="preserve">- сравнительный </w:t>
      </w:r>
      <w:hyperlink w:anchor="P2361" w:history="1">
        <w:r w:rsidRPr="003F7E9D">
          <w:rPr>
            <w:rFonts w:ascii="Times New Roman" w:eastAsiaTheme="minorEastAsia" w:hAnsi="Times New Roman" w:cs="Times New Roman"/>
            <w:sz w:val="26"/>
            <w:szCs w:val="26"/>
          </w:rPr>
          <w:t>анализ</w:t>
        </w:r>
      </w:hyperlink>
      <w:r w:rsidRPr="003F7E9D">
        <w:rPr>
          <w:rFonts w:ascii="Times New Roman" w:eastAsiaTheme="minorEastAsia" w:hAnsi="Times New Roman" w:cs="Times New Roman"/>
          <w:sz w:val="26"/>
          <w:szCs w:val="26"/>
        </w:rPr>
        <w:t xml:space="preserve"> финансово-экономического обоснования мероприятий МП согласно приложению 5 к настоящему Порядку, в случае изменений, касающихся объемов финансирования, бюджетной классификации расходов, наименования ГРБС, мероприятий МП и/или отдельных мероприятий МП. При корректировке МП в части изменений, осуществляемых на очередной финансовый год и плановый период, сравнительный анализ финансово-экономического обоснования мероприятий МП не предоставляется.</w:t>
      </w:r>
    </w:p>
    <w:p w:rsidR="003F7E9D" w:rsidRPr="003F7E9D" w:rsidRDefault="003F7E9D" w:rsidP="003F7E9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F7E9D">
        <w:rPr>
          <w:rFonts w:ascii="Times New Roman" w:eastAsiaTheme="minorEastAsia" w:hAnsi="Times New Roman" w:cs="Times New Roman"/>
          <w:sz w:val="26"/>
          <w:szCs w:val="26"/>
        </w:rPr>
        <w:t>В данном табличном материале приводятся сведения об объемах расходов бюджетных средств на реализацию всех мероприятий подпрограмм МП и/или отдельных мероприятий МП до и после планируемых изменений. Подробные расчеты объемов расходов бюджетных средств до и после планируемых изменений приводятся только по мероприятиям, в рамках которых производится увеличение или сокращение объемов финансирования.</w:t>
      </w:r>
    </w:p>
    <w:p w:rsidR="003F7E9D" w:rsidRPr="003F7E9D" w:rsidRDefault="003F7E9D" w:rsidP="003F7E9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F7E9D">
        <w:rPr>
          <w:rFonts w:ascii="Times New Roman" w:eastAsiaTheme="minorEastAsia" w:hAnsi="Times New Roman" w:cs="Times New Roman"/>
          <w:sz w:val="26"/>
          <w:szCs w:val="26"/>
        </w:rPr>
        <w:t>Изменения объемов финансирования структурных подразделений Администрации города Норильска и/или муниципальных учреждений, осуществляемого на основе бюджетной сметы, объемы финансирования по финансовому обеспечению выполнения муниципальных заданий в отношении муниципальных учреждений предоставляются без подробных расчетов объемов расходов, при этом в графе «Примечание» приложения 5 к настоящему Порядку указывается направление расходов, за счет которых производится уменьшение и/или увеличение объема финансирования.</w:t>
      </w:r>
    </w:p>
    <w:p w:rsidR="003F7E9D" w:rsidRPr="003F7E9D" w:rsidRDefault="003F7E9D" w:rsidP="003F7E9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F7E9D">
        <w:rPr>
          <w:rFonts w:ascii="Times New Roman" w:eastAsiaTheme="minorEastAsia" w:hAnsi="Times New Roman" w:cs="Times New Roman"/>
          <w:sz w:val="26"/>
          <w:szCs w:val="26"/>
        </w:rPr>
        <w:t xml:space="preserve">Изменения объемов финансирования на объекты, подлежащие строительству (реконструкции), на капитальный и текущий ремонты структурных подразделений Администрации города Норильска и/или муниципальных учреждений расшифровываются только по объектам, без подробных расчетов объемов расходов. </w:t>
      </w:r>
    </w:p>
    <w:p w:rsidR="003F7E9D" w:rsidRPr="003F7E9D" w:rsidRDefault="003F7E9D" w:rsidP="003F7E9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F7E9D">
        <w:rPr>
          <w:rFonts w:ascii="Times New Roman" w:eastAsiaTheme="minorEastAsia" w:hAnsi="Times New Roman" w:cs="Times New Roman"/>
          <w:sz w:val="26"/>
          <w:szCs w:val="26"/>
        </w:rPr>
        <w:t>В графе «Примечание» приложения 5 к настоящему Порядку приводится краткое указание причин осуществления планируемых изменений (корректировки) мероприятия подпрограммы МП и/или отдельного мероприятия МП;</w:t>
      </w:r>
    </w:p>
    <w:p w:rsidR="003F7E9D" w:rsidRPr="003F7E9D" w:rsidRDefault="003F7E9D" w:rsidP="003F7E9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F7E9D">
        <w:rPr>
          <w:rFonts w:ascii="Times New Roman" w:eastAsiaTheme="minorEastAsia" w:hAnsi="Times New Roman" w:cs="Times New Roman"/>
          <w:sz w:val="26"/>
          <w:szCs w:val="26"/>
        </w:rPr>
        <w:t>- иные нормативные правовые акты и/или документы (при наличии таковых), подтверждающие объем расходов на реализацию мероприятий подпрограмм МП и/или отдельных мероприятий МП, в случае изменений, касающихся финансирования МП;</w:t>
      </w:r>
    </w:p>
    <w:p w:rsidR="003F7E9D" w:rsidRPr="003F7E9D" w:rsidRDefault="003F7E9D" w:rsidP="003F7E9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F7E9D">
        <w:rPr>
          <w:rFonts w:ascii="Times New Roman" w:eastAsiaTheme="minorEastAsia" w:hAnsi="Times New Roman" w:cs="Times New Roman"/>
          <w:sz w:val="26"/>
          <w:szCs w:val="26"/>
        </w:rPr>
        <w:lastRenderedPageBreak/>
        <w:t xml:space="preserve">- подробные расчеты затрат по иной форме, если их формат не соответствует </w:t>
      </w:r>
      <w:hyperlink w:anchor="P2361" w:history="1">
        <w:r w:rsidRPr="003F7E9D">
          <w:rPr>
            <w:rFonts w:ascii="Times New Roman" w:eastAsiaTheme="minorEastAsia" w:hAnsi="Times New Roman" w:cs="Times New Roman"/>
            <w:sz w:val="26"/>
            <w:szCs w:val="26"/>
          </w:rPr>
          <w:t>приложению 5</w:t>
        </w:r>
      </w:hyperlink>
      <w:r w:rsidRPr="003F7E9D">
        <w:rPr>
          <w:rFonts w:ascii="Times New Roman" w:eastAsiaTheme="minorEastAsia" w:hAnsi="Times New Roman" w:cs="Times New Roman"/>
          <w:sz w:val="26"/>
          <w:szCs w:val="26"/>
        </w:rPr>
        <w:t xml:space="preserve"> к настоящему Порядку, в случае изменений, касающихся финансирования МП;</w:t>
      </w:r>
    </w:p>
    <w:p w:rsidR="009A76E3" w:rsidRDefault="003F7E9D" w:rsidP="009A76E3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3F7E9D">
        <w:rPr>
          <w:rFonts w:ascii="Times New Roman" w:eastAsiaTheme="minorEastAsia" w:hAnsi="Times New Roman" w:cs="Times New Roman"/>
          <w:sz w:val="26"/>
          <w:szCs w:val="26"/>
        </w:rPr>
        <w:t>- подробные расчеты значений целевых индикаторов результативности МП, в случае необходимости их расчета по соответствующим формулам, при корректировке утвержденных значений целевых индикаторов результативности МП.</w:t>
      </w:r>
      <w:r>
        <w:rPr>
          <w:rFonts w:ascii="Times New Roman" w:eastAsiaTheme="minorEastAsia" w:hAnsi="Times New Roman" w:cs="Times New Roman"/>
          <w:sz w:val="26"/>
          <w:szCs w:val="26"/>
        </w:rPr>
        <w:t>»</w:t>
      </w:r>
      <w:r w:rsidR="009A76E3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9A76E3" w:rsidRDefault="009A76E3" w:rsidP="009A76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1.</w:t>
      </w:r>
      <w:r w:rsidR="009B688B">
        <w:rPr>
          <w:rFonts w:ascii="Times New Roman" w:eastAsiaTheme="minorEastAsia" w:hAnsi="Times New Roman" w:cs="Times New Roman"/>
          <w:sz w:val="26"/>
          <w:szCs w:val="26"/>
        </w:rPr>
        <w:t>9</w:t>
      </w:r>
      <w:r>
        <w:rPr>
          <w:rFonts w:ascii="Times New Roman" w:eastAsiaTheme="minorEastAsia" w:hAnsi="Times New Roman" w:cs="Times New Roman"/>
          <w:sz w:val="26"/>
          <w:szCs w:val="26"/>
        </w:rPr>
        <w:t>. А</w:t>
      </w:r>
      <w:r w:rsidR="003F7E9D" w:rsidRPr="009A76E3">
        <w:rPr>
          <w:rFonts w:ascii="Times New Roman" w:hAnsi="Times New Roman" w:cs="Times New Roman"/>
          <w:sz w:val="26"/>
          <w:szCs w:val="26"/>
        </w:rPr>
        <w:t>бзац второй пункта 4.11.2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76E3">
        <w:rPr>
          <w:rFonts w:ascii="Times New Roman" w:hAnsi="Times New Roman" w:cs="Times New Roman"/>
          <w:sz w:val="26"/>
          <w:szCs w:val="26"/>
        </w:rPr>
        <w:t>Порядка</w:t>
      </w:r>
      <w:r w:rsidR="003F7E9D" w:rsidRPr="009A76E3">
        <w:rPr>
          <w:rFonts w:ascii="Times New Roman" w:hAnsi="Times New Roman" w:cs="Times New Roman"/>
          <w:sz w:val="26"/>
          <w:szCs w:val="26"/>
        </w:rPr>
        <w:t xml:space="preserve"> исключить.</w:t>
      </w:r>
    </w:p>
    <w:p w:rsidR="00841022" w:rsidRDefault="009B688B" w:rsidP="008410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1.10</w:t>
      </w:r>
      <w:r w:rsidR="00841022">
        <w:rPr>
          <w:rFonts w:ascii="Times New Roman" w:hAnsi="Times New Roman" w:cs="Times New Roman"/>
          <w:sz w:val="26"/>
          <w:szCs w:val="26"/>
        </w:rPr>
        <w:t>. Дополнить Порядок пунктом 4.11.3 следующего содержания:</w:t>
      </w:r>
    </w:p>
    <w:p w:rsidR="005F021F" w:rsidRDefault="00841022" w:rsidP="008410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«4.11.3. Структурное подразделение Администрации города Норильска, являющееся ГРБС или осуществляющее контроль финансово-хозяйственной деятельности муниципальных учреждений в соответствии с постановлением Администрации города Норильска (за исключением Финансового управления)</w:t>
      </w:r>
      <w:r w:rsidR="009B688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осуществляет согласование проекта корректировки МП</w:t>
      </w:r>
      <w:r w:rsidR="009B688B">
        <w:rPr>
          <w:rFonts w:ascii="Times New Roman" w:hAnsi="Times New Roman" w:cs="Times New Roman"/>
          <w:sz w:val="26"/>
          <w:szCs w:val="26"/>
        </w:rPr>
        <w:t>, в том числе</w:t>
      </w:r>
      <w:r>
        <w:rPr>
          <w:rFonts w:ascii="Times New Roman" w:hAnsi="Times New Roman" w:cs="Times New Roman"/>
          <w:sz w:val="26"/>
          <w:szCs w:val="26"/>
        </w:rPr>
        <w:t xml:space="preserve"> в части прогноза сводных показателей муниципальных </w:t>
      </w:r>
      <w:r w:rsidRPr="00AB5C33">
        <w:rPr>
          <w:rFonts w:ascii="Times New Roman" w:hAnsi="Times New Roman" w:cs="Times New Roman"/>
          <w:sz w:val="26"/>
          <w:szCs w:val="26"/>
        </w:rPr>
        <w:t>заданий</w:t>
      </w:r>
      <w:r>
        <w:rPr>
          <w:rFonts w:ascii="Times New Roman" w:hAnsi="Times New Roman" w:cs="Times New Roman"/>
          <w:sz w:val="26"/>
          <w:szCs w:val="26"/>
        </w:rPr>
        <w:t xml:space="preserve"> по МП</w:t>
      </w:r>
      <w:r w:rsidRPr="00AB5C33">
        <w:rPr>
          <w:rFonts w:ascii="Times New Roman" w:hAnsi="Times New Roman" w:cs="Times New Roman"/>
          <w:sz w:val="26"/>
          <w:szCs w:val="26"/>
        </w:rPr>
        <w:t xml:space="preserve">, представленных по </w:t>
      </w:r>
      <w:hyperlink r:id="rId12" w:history="1">
        <w:r w:rsidRPr="00AB5C33">
          <w:rPr>
            <w:rFonts w:ascii="Times New Roman" w:hAnsi="Times New Roman" w:cs="Times New Roman"/>
            <w:sz w:val="26"/>
            <w:szCs w:val="26"/>
          </w:rPr>
          <w:t>форме</w:t>
        </w:r>
      </w:hyperlink>
      <w:r w:rsidRPr="00AB5C33">
        <w:rPr>
          <w:rFonts w:ascii="Times New Roman" w:hAnsi="Times New Roman" w:cs="Times New Roman"/>
          <w:sz w:val="26"/>
          <w:szCs w:val="26"/>
        </w:rPr>
        <w:t xml:space="preserve"> согласно приложению 3 к Макету МП</w:t>
      </w:r>
      <w:r>
        <w:rPr>
          <w:rFonts w:ascii="Times New Roman" w:hAnsi="Times New Roman" w:cs="Times New Roman"/>
          <w:sz w:val="26"/>
          <w:szCs w:val="26"/>
        </w:rPr>
        <w:t>.».</w:t>
      </w:r>
    </w:p>
    <w:p w:rsidR="0090130B" w:rsidRPr="009A76E3" w:rsidRDefault="009A76E3" w:rsidP="009A76E3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9B688B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AE290E">
        <w:rPr>
          <w:rFonts w:ascii="Times New Roman" w:hAnsi="Times New Roman" w:cs="Times New Roman"/>
          <w:sz w:val="26"/>
          <w:szCs w:val="26"/>
        </w:rPr>
        <w:t>А</w:t>
      </w:r>
      <w:r w:rsidR="00AE290E" w:rsidRPr="009A76E3">
        <w:rPr>
          <w:rFonts w:ascii="Times New Roman" w:hAnsi="Times New Roman" w:cs="Times New Roman"/>
          <w:sz w:val="26"/>
          <w:szCs w:val="26"/>
        </w:rPr>
        <w:t>бзац первый пункта 1 раздела 2 «Текущее состояние»</w:t>
      </w:r>
      <w:r w:rsidR="0090130B" w:rsidRPr="009A76E3">
        <w:rPr>
          <w:rFonts w:ascii="Times New Roman" w:hAnsi="Times New Roman" w:cs="Times New Roman"/>
          <w:sz w:val="26"/>
          <w:szCs w:val="26"/>
        </w:rPr>
        <w:t xml:space="preserve"> приложени</w:t>
      </w:r>
      <w:r w:rsidR="00AE290E">
        <w:rPr>
          <w:rFonts w:ascii="Times New Roman" w:hAnsi="Times New Roman" w:cs="Times New Roman"/>
          <w:sz w:val="26"/>
          <w:szCs w:val="26"/>
        </w:rPr>
        <w:t>я</w:t>
      </w:r>
      <w:r w:rsidR="0090130B" w:rsidRPr="009A76E3">
        <w:rPr>
          <w:rFonts w:ascii="Times New Roman" w:hAnsi="Times New Roman" w:cs="Times New Roman"/>
          <w:sz w:val="26"/>
          <w:szCs w:val="26"/>
        </w:rPr>
        <w:t xml:space="preserve"> 2 «Макет муниципальной программы»</w:t>
      </w:r>
      <w:r w:rsidR="00EB0CDA" w:rsidRPr="009A76E3">
        <w:rPr>
          <w:rFonts w:ascii="Times New Roman" w:hAnsi="Times New Roman" w:cs="Times New Roman"/>
          <w:sz w:val="26"/>
          <w:szCs w:val="26"/>
        </w:rPr>
        <w:t xml:space="preserve"> к Порядку изложить в следующей редакции:</w:t>
      </w:r>
    </w:p>
    <w:p w:rsidR="00AE290E" w:rsidRDefault="00B87A04" w:rsidP="00AE290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«</w:t>
      </w:r>
      <w:r w:rsidR="0090130B" w:rsidRPr="00B87A04">
        <w:rPr>
          <w:rFonts w:ascii="Times New Roman" w:eastAsiaTheme="minorEastAsia" w:hAnsi="Times New Roman" w:cs="Times New Roman"/>
          <w:sz w:val="26"/>
          <w:szCs w:val="26"/>
        </w:rPr>
        <w:t xml:space="preserve">1) </w:t>
      </w:r>
      <w:r w:rsidRPr="00B87A04">
        <w:rPr>
          <w:rFonts w:ascii="Times New Roman" w:eastAsiaTheme="minorEastAsia" w:hAnsi="Times New Roman" w:cs="Times New Roman"/>
          <w:sz w:val="26"/>
          <w:szCs w:val="26"/>
        </w:rPr>
        <w:t>описание текущего состояния соответствующей сферы реализации МП, включающего сведения по состоянию на последнюю дату составления отчетности, имеющейся у ответственного исполнителя (разработчика) МП, или соисполнителя МП, или участника МП при разработке МП на новый период реализации.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9A76E3">
        <w:rPr>
          <w:rFonts w:ascii="Times New Roman" w:hAnsi="Times New Roman" w:cs="Times New Roman"/>
          <w:sz w:val="26"/>
          <w:szCs w:val="26"/>
        </w:rPr>
        <w:t>.</w:t>
      </w:r>
    </w:p>
    <w:p w:rsidR="00EB0CDA" w:rsidRPr="00AE290E" w:rsidRDefault="00AE290E" w:rsidP="00AE290E">
      <w:pPr>
        <w:pStyle w:val="ConsPlusNormal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9B688B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>. А</w:t>
      </w:r>
      <w:r w:rsidRPr="00AE290E">
        <w:rPr>
          <w:rFonts w:ascii="Times New Roman" w:hAnsi="Times New Roman" w:cs="Times New Roman"/>
          <w:sz w:val="26"/>
          <w:szCs w:val="26"/>
        </w:rPr>
        <w:t>бзац первый пункта 1 раздела 2 «Текущее состояние»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B0CDA" w:rsidRPr="00AE290E">
        <w:rPr>
          <w:rFonts w:ascii="Times New Roman" w:hAnsi="Times New Roman" w:cs="Times New Roman"/>
          <w:sz w:val="26"/>
          <w:szCs w:val="26"/>
        </w:rPr>
        <w:t>приложени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EB0CDA" w:rsidRPr="00AE290E">
        <w:rPr>
          <w:rFonts w:ascii="Times New Roman" w:hAnsi="Times New Roman" w:cs="Times New Roman"/>
          <w:sz w:val="26"/>
          <w:szCs w:val="26"/>
        </w:rPr>
        <w:t xml:space="preserve"> 1 «Макет</w:t>
      </w:r>
      <w:r w:rsidR="00427956">
        <w:rPr>
          <w:rFonts w:ascii="Times New Roman" w:hAnsi="Times New Roman" w:cs="Times New Roman"/>
          <w:sz w:val="26"/>
          <w:szCs w:val="26"/>
        </w:rPr>
        <w:t xml:space="preserve"> подпрограммы</w:t>
      </w:r>
      <w:r w:rsidR="00EB0CDA" w:rsidRPr="00AE290E">
        <w:rPr>
          <w:rFonts w:ascii="Times New Roman" w:hAnsi="Times New Roman" w:cs="Times New Roman"/>
          <w:sz w:val="26"/>
          <w:szCs w:val="26"/>
        </w:rPr>
        <w:t xml:space="preserve"> муниципальной программы» к </w:t>
      </w:r>
      <w:r w:rsidRPr="009A76E3">
        <w:rPr>
          <w:rFonts w:ascii="Times New Roman" w:hAnsi="Times New Roman" w:cs="Times New Roman"/>
          <w:sz w:val="26"/>
          <w:szCs w:val="26"/>
        </w:rPr>
        <w:t>приложени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9A76E3">
        <w:rPr>
          <w:rFonts w:ascii="Times New Roman" w:hAnsi="Times New Roman" w:cs="Times New Roman"/>
          <w:sz w:val="26"/>
          <w:szCs w:val="26"/>
        </w:rPr>
        <w:t xml:space="preserve"> 2 «Макет муниципальной программы» к Порядку</w:t>
      </w:r>
      <w:r w:rsidR="001962E1" w:rsidRPr="00AE290E">
        <w:rPr>
          <w:rFonts w:ascii="Times New Roman" w:hAnsi="Times New Roman" w:cs="Times New Roman"/>
          <w:sz w:val="26"/>
          <w:szCs w:val="26"/>
        </w:rPr>
        <w:t xml:space="preserve"> </w:t>
      </w:r>
      <w:r w:rsidR="00EB0CDA" w:rsidRPr="00AE290E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AE290E" w:rsidRDefault="001962E1" w:rsidP="00AE290E">
      <w:pPr>
        <w:pStyle w:val="ConsPlusNormal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«</w:t>
      </w:r>
      <w:r w:rsidR="00EB0CDA" w:rsidRPr="001962E1">
        <w:rPr>
          <w:rFonts w:ascii="Times New Roman" w:eastAsiaTheme="minorEastAsia" w:hAnsi="Times New Roman" w:cs="Times New Roman"/>
          <w:sz w:val="26"/>
          <w:szCs w:val="26"/>
        </w:rPr>
        <w:t>1) описание текущего состояния соответствующей сферы реализации подпрограммы МП, включающего сведения по состоянию на последнюю дату составления отчетности, имеющейся у соисполнителя МП или участника МП при разработке МП на новый период реализации.</w:t>
      </w:r>
      <w:r w:rsidR="009A76E3">
        <w:rPr>
          <w:rFonts w:ascii="Times New Roman" w:eastAsiaTheme="minorEastAsia" w:hAnsi="Times New Roman" w:cs="Times New Roman"/>
          <w:sz w:val="26"/>
          <w:szCs w:val="26"/>
        </w:rPr>
        <w:t>».</w:t>
      </w:r>
    </w:p>
    <w:p w:rsidR="00AE290E" w:rsidRDefault="00AE290E" w:rsidP="00AE290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1.</w:t>
      </w:r>
      <w:r w:rsidR="009B688B">
        <w:rPr>
          <w:rFonts w:ascii="Times New Roman" w:eastAsiaTheme="minorEastAsia" w:hAnsi="Times New Roman" w:cs="Times New Roman"/>
          <w:sz w:val="26"/>
          <w:szCs w:val="26"/>
        </w:rPr>
        <w:t>13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  <w:r w:rsidR="003F2377" w:rsidRPr="00AE290E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427577" w:rsidRPr="00AE290E">
        <w:rPr>
          <w:rFonts w:ascii="Times New Roman" w:hAnsi="Times New Roman" w:cs="Times New Roman"/>
          <w:sz w:val="26"/>
          <w:szCs w:val="26"/>
        </w:rPr>
        <w:t>6</w:t>
      </w:r>
      <w:r w:rsidR="003F2377" w:rsidRPr="00AE290E">
        <w:rPr>
          <w:rFonts w:ascii="Times New Roman" w:hAnsi="Times New Roman" w:cs="Times New Roman"/>
          <w:sz w:val="26"/>
          <w:szCs w:val="26"/>
        </w:rPr>
        <w:t xml:space="preserve"> «</w:t>
      </w:r>
      <w:r w:rsidR="00093355" w:rsidRPr="00AE290E">
        <w:rPr>
          <w:rFonts w:ascii="Times New Roman" w:hAnsi="Times New Roman" w:cs="Times New Roman"/>
          <w:sz w:val="26"/>
          <w:szCs w:val="26"/>
        </w:rPr>
        <w:t xml:space="preserve">Перечень объектов, </w:t>
      </w:r>
      <w:r w:rsidR="00E87E22" w:rsidRPr="00AE290E">
        <w:rPr>
          <w:rFonts w:ascii="Times New Roman" w:hAnsi="Times New Roman" w:cs="Times New Roman"/>
          <w:sz w:val="26"/>
          <w:szCs w:val="26"/>
        </w:rPr>
        <w:t>подлежащих строительству</w:t>
      </w:r>
      <w:r w:rsidR="00093355" w:rsidRPr="00AE290E">
        <w:rPr>
          <w:rFonts w:ascii="Times New Roman" w:hAnsi="Times New Roman" w:cs="Times New Roman"/>
          <w:sz w:val="26"/>
          <w:szCs w:val="26"/>
        </w:rPr>
        <w:t xml:space="preserve"> (реконструкции)</w:t>
      </w:r>
      <w:r w:rsidR="003F2377" w:rsidRPr="00AE290E">
        <w:rPr>
          <w:rFonts w:ascii="Times New Roman" w:hAnsi="Times New Roman" w:cs="Times New Roman"/>
          <w:sz w:val="26"/>
          <w:szCs w:val="26"/>
        </w:rPr>
        <w:t xml:space="preserve">» к </w:t>
      </w:r>
      <w:r w:rsidRPr="009A76E3">
        <w:rPr>
          <w:rFonts w:ascii="Times New Roman" w:hAnsi="Times New Roman" w:cs="Times New Roman"/>
          <w:sz w:val="26"/>
          <w:szCs w:val="26"/>
        </w:rPr>
        <w:t>приложени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9A76E3">
        <w:rPr>
          <w:rFonts w:ascii="Times New Roman" w:hAnsi="Times New Roman" w:cs="Times New Roman"/>
          <w:sz w:val="26"/>
          <w:szCs w:val="26"/>
        </w:rPr>
        <w:t xml:space="preserve"> 2 «Макет муниципальной программы» к Порядку</w:t>
      </w:r>
      <w:r w:rsidR="003F2377" w:rsidRPr="00AE290E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приложению </w:t>
      </w:r>
      <w:r w:rsidR="00E87E22" w:rsidRPr="00AE290E">
        <w:rPr>
          <w:rFonts w:ascii="Times New Roman" w:hAnsi="Times New Roman" w:cs="Times New Roman"/>
          <w:sz w:val="26"/>
          <w:szCs w:val="26"/>
        </w:rPr>
        <w:t>1</w:t>
      </w:r>
      <w:r w:rsidR="009A76E3" w:rsidRPr="00AE290E">
        <w:rPr>
          <w:rFonts w:ascii="Times New Roman" w:hAnsi="Times New Roman" w:cs="Times New Roman"/>
          <w:sz w:val="26"/>
          <w:szCs w:val="26"/>
        </w:rPr>
        <w:t xml:space="preserve"> к настоящему п</w:t>
      </w:r>
      <w:r w:rsidR="003F2377" w:rsidRPr="00AE290E">
        <w:rPr>
          <w:rFonts w:ascii="Times New Roman" w:hAnsi="Times New Roman" w:cs="Times New Roman"/>
          <w:sz w:val="26"/>
          <w:szCs w:val="26"/>
        </w:rPr>
        <w:t>остановлению</w:t>
      </w:r>
      <w:r w:rsidR="009A76E3" w:rsidRPr="00AE290E">
        <w:rPr>
          <w:rFonts w:ascii="Times New Roman" w:hAnsi="Times New Roman" w:cs="Times New Roman"/>
          <w:sz w:val="26"/>
          <w:szCs w:val="26"/>
        </w:rPr>
        <w:t>.</w:t>
      </w:r>
    </w:p>
    <w:p w:rsidR="00AE290E" w:rsidRDefault="00AE290E" w:rsidP="00AE290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9B688B">
        <w:rPr>
          <w:rFonts w:ascii="Times New Roman" w:hAnsi="Times New Roman" w:cs="Times New Roman"/>
          <w:sz w:val="26"/>
          <w:szCs w:val="26"/>
        </w:rPr>
        <w:t>14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E06062" w:rsidRPr="00AE290E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C3956" w:rsidRPr="00AE290E">
        <w:rPr>
          <w:rFonts w:ascii="Times New Roman" w:hAnsi="Times New Roman" w:cs="Times New Roman"/>
          <w:sz w:val="26"/>
          <w:szCs w:val="26"/>
        </w:rPr>
        <w:t>5</w:t>
      </w:r>
      <w:r w:rsidR="00451DD3" w:rsidRPr="00AE290E">
        <w:rPr>
          <w:rFonts w:ascii="Times New Roman" w:hAnsi="Times New Roman" w:cs="Times New Roman"/>
          <w:sz w:val="26"/>
          <w:szCs w:val="26"/>
        </w:rPr>
        <w:t xml:space="preserve"> «</w:t>
      </w:r>
      <w:r w:rsidR="00BC3956" w:rsidRPr="00AE290E">
        <w:rPr>
          <w:rFonts w:ascii="Times New Roman" w:hAnsi="Times New Roman" w:cs="Times New Roman"/>
          <w:sz w:val="26"/>
          <w:szCs w:val="26"/>
        </w:rPr>
        <w:t>Сравнительный анализ финансово-экономического обоснования мероприятий МП</w:t>
      </w:r>
      <w:r w:rsidR="00451DD3" w:rsidRPr="00AE290E">
        <w:rPr>
          <w:rFonts w:ascii="Times New Roman" w:hAnsi="Times New Roman" w:cs="Times New Roman"/>
          <w:sz w:val="26"/>
          <w:szCs w:val="26"/>
        </w:rPr>
        <w:t>» к Порядку изложить в редакции согл</w:t>
      </w:r>
      <w:r w:rsidR="009A76E3" w:rsidRPr="00AE290E">
        <w:rPr>
          <w:rFonts w:ascii="Times New Roman" w:hAnsi="Times New Roman" w:cs="Times New Roman"/>
          <w:sz w:val="26"/>
          <w:szCs w:val="26"/>
        </w:rPr>
        <w:t>асно приложению 2 к настоящему п</w:t>
      </w:r>
      <w:r w:rsidR="00451DD3" w:rsidRPr="00AE290E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645C08" w:rsidRPr="00AE290E" w:rsidRDefault="00AE290E" w:rsidP="00AE290E">
      <w:pPr>
        <w:pStyle w:val="ConsPlusNormal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645C08" w:rsidRPr="00AE290E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CA073E" w:rsidRPr="00AE290E">
        <w:rPr>
          <w:rFonts w:ascii="Times New Roman" w:hAnsi="Times New Roman" w:cs="Times New Roman"/>
          <w:sz w:val="26"/>
          <w:szCs w:val="26"/>
        </w:rPr>
        <w:t>п</w:t>
      </w:r>
      <w:r w:rsidR="00645C08" w:rsidRPr="00AE290E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19104A" w:rsidRDefault="0019104A" w:rsidP="00AD7AB8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AD7AB8" w:rsidRPr="00A20902" w:rsidRDefault="00AD7AB8" w:rsidP="00AD7AB8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451DD3" w:rsidRDefault="00451DD3" w:rsidP="00AD7A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1276D9" w:rsidRDefault="005E01E0" w:rsidP="003366FF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>. Главы</w:t>
      </w:r>
      <w:r w:rsidR="006923A5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льска      </w:t>
      </w:r>
      <w:r w:rsidR="006923A5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011E78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6923A5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2E437F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BC0078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BC3956">
        <w:rPr>
          <w:rFonts w:ascii="Times New Roman" w:hAnsi="Times New Roman" w:cs="Times New Roman"/>
          <w:color w:val="000000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А.В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>. Малков</w:t>
      </w:r>
    </w:p>
    <w:p w:rsidR="009C7096" w:rsidRDefault="009C7096" w:rsidP="003366FF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</w:p>
    <w:sectPr w:rsidR="009C7096" w:rsidSect="002A3E2E">
      <w:headerReference w:type="default" r:id="rId13"/>
      <w:pgSz w:w="11906" w:h="16838"/>
      <w:pgMar w:top="1134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CC8" w:rsidRDefault="00EB7CC8" w:rsidP="0029696B">
      <w:pPr>
        <w:spacing w:after="0" w:line="240" w:lineRule="auto"/>
      </w:pPr>
      <w:r>
        <w:separator/>
      </w:r>
    </w:p>
  </w:endnote>
  <w:endnote w:type="continuationSeparator" w:id="0">
    <w:p w:rsidR="00EB7CC8" w:rsidRDefault="00EB7CC8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CC8" w:rsidRDefault="00EB7CC8" w:rsidP="0029696B">
      <w:pPr>
        <w:spacing w:after="0" w:line="240" w:lineRule="auto"/>
      </w:pPr>
      <w:r>
        <w:separator/>
      </w:r>
    </w:p>
  </w:footnote>
  <w:footnote w:type="continuationSeparator" w:id="0">
    <w:p w:rsidR="00EB7CC8" w:rsidRDefault="00EB7CC8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187" w:rsidRDefault="00765187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C3EF0"/>
    <w:multiLevelType w:val="hybridMultilevel"/>
    <w:tmpl w:val="E1A400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8D5281"/>
    <w:multiLevelType w:val="hybridMultilevel"/>
    <w:tmpl w:val="C76E51DC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874E9"/>
    <w:multiLevelType w:val="multilevel"/>
    <w:tmpl w:val="A5B0E64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1A70762A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A9211F6"/>
    <w:multiLevelType w:val="hybridMultilevel"/>
    <w:tmpl w:val="6DF24D2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C077FCE"/>
    <w:multiLevelType w:val="hybridMultilevel"/>
    <w:tmpl w:val="8E7E0F1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0A64615"/>
    <w:multiLevelType w:val="hybridMultilevel"/>
    <w:tmpl w:val="ABF42B6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647AEF"/>
    <w:multiLevelType w:val="multilevel"/>
    <w:tmpl w:val="C9266C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3CA36C8"/>
    <w:multiLevelType w:val="hybridMultilevel"/>
    <w:tmpl w:val="9B2A1CCA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923B20"/>
    <w:multiLevelType w:val="hybridMultilevel"/>
    <w:tmpl w:val="113EF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4A338C"/>
    <w:multiLevelType w:val="hybridMultilevel"/>
    <w:tmpl w:val="7F123284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700D49"/>
    <w:multiLevelType w:val="hybridMultilevel"/>
    <w:tmpl w:val="C114978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71729E4"/>
    <w:multiLevelType w:val="hybridMultilevel"/>
    <w:tmpl w:val="AF8039B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AB56496"/>
    <w:multiLevelType w:val="hybridMultilevel"/>
    <w:tmpl w:val="21BEDAD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FF2675B"/>
    <w:multiLevelType w:val="hybridMultilevel"/>
    <w:tmpl w:val="B53AF772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23746B"/>
    <w:multiLevelType w:val="hybridMultilevel"/>
    <w:tmpl w:val="FA2649D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2562AA4"/>
    <w:multiLevelType w:val="hybridMultilevel"/>
    <w:tmpl w:val="FFCE308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6D239E5"/>
    <w:multiLevelType w:val="hybridMultilevel"/>
    <w:tmpl w:val="1676074A"/>
    <w:lvl w:ilvl="0" w:tplc="E9109DB8">
      <w:start w:val="1"/>
      <w:numFmt w:val="decimal"/>
      <w:lvlText w:val="%1.3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8176E23"/>
    <w:multiLevelType w:val="hybridMultilevel"/>
    <w:tmpl w:val="EF9CCCA6"/>
    <w:lvl w:ilvl="0" w:tplc="6D62DE90">
      <w:start w:val="1"/>
      <w:numFmt w:val="decimal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E135C"/>
    <w:multiLevelType w:val="hybridMultilevel"/>
    <w:tmpl w:val="10166730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D7876AD"/>
    <w:multiLevelType w:val="hybridMultilevel"/>
    <w:tmpl w:val="635E6F36"/>
    <w:lvl w:ilvl="0" w:tplc="E702EEC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739C78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3BB2618"/>
    <w:multiLevelType w:val="hybridMultilevel"/>
    <w:tmpl w:val="390264B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27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8">
    <w:nsid w:val="77C2116F"/>
    <w:multiLevelType w:val="hybridMultilevel"/>
    <w:tmpl w:val="4A24BA6A"/>
    <w:lvl w:ilvl="0" w:tplc="2306F4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8D08D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6"/>
  </w:num>
  <w:num w:numId="3">
    <w:abstractNumId w:val="23"/>
  </w:num>
  <w:num w:numId="4">
    <w:abstractNumId w:val="20"/>
  </w:num>
  <w:num w:numId="5">
    <w:abstractNumId w:val="29"/>
  </w:num>
  <w:num w:numId="6">
    <w:abstractNumId w:val="27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16"/>
  </w:num>
  <w:num w:numId="13">
    <w:abstractNumId w:val="24"/>
  </w:num>
  <w:num w:numId="14">
    <w:abstractNumId w:val="7"/>
  </w:num>
  <w:num w:numId="15">
    <w:abstractNumId w:val="6"/>
  </w:num>
  <w:num w:numId="16">
    <w:abstractNumId w:val="1"/>
  </w:num>
  <w:num w:numId="17">
    <w:abstractNumId w:val="15"/>
  </w:num>
  <w:num w:numId="18">
    <w:abstractNumId w:val="10"/>
  </w:num>
  <w:num w:numId="19">
    <w:abstractNumId w:val="11"/>
  </w:num>
  <w:num w:numId="20">
    <w:abstractNumId w:val="8"/>
  </w:num>
  <w:num w:numId="21">
    <w:abstractNumId w:val="0"/>
  </w:num>
  <w:num w:numId="22">
    <w:abstractNumId w:val="14"/>
  </w:num>
  <w:num w:numId="23">
    <w:abstractNumId w:val="25"/>
  </w:num>
  <w:num w:numId="24">
    <w:abstractNumId w:val="22"/>
  </w:num>
  <w:num w:numId="25">
    <w:abstractNumId w:val="17"/>
  </w:num>
  <w:num w:numId="26">
    <w:abstractNumId w:val="12"/>
  </w:num>
  <w:num w:numId="27">
    <w:abstractNumId w:val="19"/>
  </w:num>
  <w:num w:numId="28">
    <w:abstractNumId w:val="28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991"/>
    <w:rsid w:val="00005379"/>
    <w:rsid w:val="000057DC"/>
    <w:rsid w:val="00005A4A"/>
    <w:rsid w:val="00011E78"/>
    <w:rsid w:val="000138B8"/>
    <w:rsid w:val="00013F57"/>
    <w:rsid w:val="00014F28"/>
    <w:rsid w:val="00016978"/>
    <w:rsid w:val="0001718C"/>
    <w:rsid w:val="00031E3F"/>
    <w:rsid w:val="00042C9E"/>
    <w:rsid w:val="00043073"/>
    <w:rsid w:val="00046351"/>
    <w:rsid w:val="00050988"/>
    <w:rsid w:val="000571E7"/>
    <w:rsid w:val="0006501C"/>
    <w:rsid w:val="00065BAE"/>
    <w:rsid w:val="00070020"/>
    <w:rsid w:val="00073B16"/>
    <w:rsid w:val="00077F0E"/>
    <w:rsid w:val="000924E6"/>
    <w:rsid w:val="000926AF"/>
    <w:rsid w:val="000929E3"/>
    <w:rsid w:val="00092FDF"/>
    <w:rsid w:val="00093355"/>
    <w:rsid w:val="000A6F9F"/>
    <w:rsid w:val="000A71D2"/>
    <w:rsid w:val="000B1D87"/>
    <w:rsid w:val="000B417C"/>
    <w:rsid w:val="000B6283"/>
    <w:rsid w:val="000B75AD"/>
    <w:rsid w:val="000C2B1F"/>
    <w:rsid w:val="000C4D5D"/>
    <w:rsid w:val="000C75DA"/>
    <w:rsid w:val="000D0EF4"/>
    <w:rsid w:val="000D2C0D"/>
    <w:rsid w:val="000E0CF4"/>
    <w:rsid w:val="000E30C0"/>
    <w:rsid w:val="000F0D37"/>
    <w:rsid w:val="000F35D9"/>
    <w:rsid w:val="001102DE"/>
    <w:rsid w:val="001144CC"/>
    <w:rsid w:val="00114E1D"/>
    <w:rsid w:val="00117BDA"/>
    <w:rsid w:val="001205BD"/>
    <w:rsid w:val="00125F93"/>
    <w:rsid w:val="001276D9"/>
    <w:rsid w:val="00133D41"/>
    <w:rsid w:val="001403B6"/>
    <w:rsid w:val="00151C99"/>
    <w:rsid w:val="00151ED4"/>
    <w:rsid w:val="001520AF"/>
    <w:rsid w:val="001524A1"/>
    <w:rsid w:val="00162795"/>
    <w:rsid w:val="0016289F"/>
    <w:rsid w:val="001640CF"/>
    <w:rsid w:val="00165076"/>
    <w:rsid w:val="00171CF4"/>
    <w:rsid w:val="0017741F"/>
    <w:rsid w:val="00180670"/>
    <w:rsid w:val="00181CFD"/>
    <w:rsid w:val="00185A76"/>
    <w:rsid w:val="00186A5C"/>
    <w:rsid w:val="00190CB2"/>
    <w:rsid w:val="00190F8C"/>
    <w:rsid w:val="0019104A"/>
    <w:rsid w:val="0019484F"/>
    <w:rsid w:val="001962E1"/>
    <w:rsid w:val="00197BC1"/>
    <w:rsid w:val="001A0AE4"/>
    <w:rsid w:val="001A3DB0"/>
    <w:rsid w:val="001A4A78"/>
    <w:rsid w:val="001A5524"/>
    <w:rsid w:val="001B18C6"/>
    <w:rsid w:val="001C1413"/>
    <w:rsid w:val="001C1AF3"/>
    <w:rsid w:val="001C4E27"/>
    <w:rsid w:val="001C6E90"/>
    <w:rsid w:val="001E36EB"/>
    <w:rsid w:val="001E388C"/>
    <w:rsid w:val="001E3E5C"/>
    <w:rsid w:val="001E7941"/>
    <w:rsid w:val="001F7158"/>
    <w:rsid w:val="00202B8F"/>
    <w:rsid w:val="00204A22"/>
    <w:rsid w:val="00207BA7"/>
    <w:rsid w:val="002102D8"/>
    <w:rsid w:val="002129C4"/>
    <w:rsid w:val="002205F0"/>
    <w:rsid w:val="00231C0A"/>
    <w:rsid w:val="002329BA"/>
    <w:rsid w:val="002369F8"/>
    <w:rsid w:val="00245728"/>
    <w:rsid w:val="00251E37"/>
    <w:rsid w:val="00255B40"/>
    <w:rsid w:val="00260399"/>
    <w:rsid w:val="0027661F"/>
    <w:rsid w:val="00280983"/>
    <w:rsid w:val="00282918"/>
    <w:rsid w:val="00293B26"/>
    <w:rsid w:val="0029529E"/>
    <w:rsid w:val="002954C4"/>
    <w:rsid w:val="0029696B"/>
    <w:rsid w:val="00296A6F"/>
    <w:rsid w:val="002A3958"/>
    <w:rsid w:val="002A3E2E"/>
    <w:rsid w:val="002A57E9"/>
    <w:rsid w:val="002A5B0F"/>
    <w:rsid w:val="002B0D46"/>
    <w:rsid w:val="002B3D64"/>
    <w:rsid w:val="002C5F92"/>
    <w:rsid w:val="002C6378"/>
    <w:rsid w:val="002D11B3"/>
    <w:rsid w:val="002D24C6"/>
    <w:rsid w:val="002D7DB4"/>
    <w:rsid w:val="002E437F"/>
    <w:rsid w:val="002E6529"/>
    <w:rsid w:val="002F2FF4"/>
    <w:rsid w:val="002F4077"/>
    <w:rsid w:val="002F4D1C"/>
    <w:rsid w:val="002F5A45"/>
    <w:rsid w:val="002F5F65"/>
    <w:rsid w:val="00310FC6"/>
    <w:rsid w:val="003147E7"/>
    <w:rsid w:val="00325DB8"/>
    <w:rsid w:val="00330701"/>
    <w:rsid w:val="0033223C"/>
    <w:rsid w:val="003366FF"/>
    <w:rsid w:val="00345932"/>
    <w:rsid w:val="00345D15"/>
    <w:rsid w:val="00345D23"/>
    <w:rsid w:val="0034638A"/>
    <w:rsid w:val="00346F83"/>
    <w:rsid w:val="00352251"/>
    <w:rsid w:val="00356F71"/>
    <w:rsid w:val="003577DA"/>
    <w:rsid w:val="00360653"/>
    <w:rsid w:val="00363FDC"/>
    <w:rsid w:val="003720AD"/>
    <w:rsid w:val="00373C74"/>
    <w:rsid w:val="0037549E"/>
    <w:rsid w:val="0037744F"/>
    <w:rsid w:val="00382836"/>
    <w:rsid w:val="00383578"/>
    <w:rsid w:val="00385226"/>
    <w:rsid w:val="00386CA5"/>
    <w:rsid w:val="003907C4"/>
    <w:rsid w:val="00395060"/>
    <w:rsid w:val="00395540"/>
    <w:rsid w:val="00396807"/>
    <w:rsid w:val="003968B1"/>
    <w:rsid w:val="003B7685"/>
    <w:rsid w:val="003C070A"/>
    <w:rsid w:val="003C66C2"/>
    <w:rsid w:val="003D0B63"/>
    <w:rsid w:val="003D0E3B"/>
    <w:rsid w:val="003D2F0F"/>
    <w:rsid w:val="003D4FED"/>
    <w:rsid w:val="003E11F7"/>
    <w:rsid w:val="003E299B"/>
    <w:rsid w:val="003E7DD9"/>
    <w:rsid w:val="003F2377"/>
    <w:rsid w:val="003F2996"/>
    <w:rsid w:val="003F7E9D"/>
    <w:rsid w:val="0040430C"/>
    <w:rsid w:val="00405553"/>
    <w:rsid w:val="00407AD0"/>
    <w:rsid w:val="004100A4"/>
    <w:rsid w:val="004210D2"/>
    <w:rsid w:val="00427577"/>
    <w:rsid w:val="00427956"/>
    <w:rsid w:val="00427DF5"/>
    <w:rsid w:val="00430BC2"/>
    <w:rsid w:val="0043212D"/>
    <w:rsid w:val="00432DFF"/>
    <w:rsid w:val="004349BE"/>
    <w:rsid w:val="004375FC"/>
    <w:rsid w:val="004519B9"/>
    <w:rsid w:val="00451DD3"/>
    <w:rsid w:val="00453DB0"/>
    <w:rsid w:val="004603AB"/>
    <w:rsid w:val="00460754"/>
    <w:rsid w:val="00463C2E"/>
    <w:rsid w:val="00476ADA"/>
    <w:rsid w:val="00482F73"/>
    <w:rsid w:val="004842E0"/>
    <w:rsid w:val="0048527A"/>
    <w:rsid w:val="00486067"/>
    <w:rsid w:val="00486665"/>
    <w:rsid w:val="00494F5B"/>
    <w:rsid w:val="00496F54"/>
    <w:rsid w:val="004A3638"/>
    <w:rsid w:val="004A7900"/>
    <w:rsid w:val="004B030C"/>
    <w:rsid w:val="004B1781"/>
    <w:rsid w:val="004B28F7"/>
    <w:rsid w:val="004B6064"/>
    <w:rsid w:val="004B6E2F"/>
    <w:rsid w:val="004B766F"/>
    <w:rsid w:val="004C0DC6"/>
    <w:rsid w:val="004C6B6C"/>
    <w:rsid w:val="004F3406"/>
    <w:rsid w:val="0050065C"/>
    <w:rsid w:val="00501D0C"/>
    <w:rsid w:val="00502F28"/>
    <w:rsid w:val="00506337"/>
    <w:rsid w:val="0051206F"/>
    <w:rsid w:val="00513ACD"/>
    <w:rsid w:val="00514E1F"/>
    <w:rsid w:val="00514FB5"/>
    <w:rsid w:val="00520511"/>
    <w:rsid w:val="0052435E"/>
    <w:rsid w:val="00526D5F"/>
    <w:rsid w:val="00533F1A"/>
    <w:rsid w:val="005341DE"/>
    <w:rsid w:val="00536E0F"/>
    <w:rsid w:val="00542CC8"/>
    <w:rsid w:val="005432E5"/>
    <w:rsid w:val="00543A94"/>
    <w:rsid w:val="00544304"/>
    <w:rsid w:val="005459A9"/>
    <w:rsid w:val="0054682F"/>
    <w:rsid w:val="00551ACD"/>
    <w:rsid w:val="00551B01"/>
    <w:rsid w:val="00551D5D"/>
    <w:rsid w:val="00552BD3"/>
    <w:rsid w:val="0055467B"/>
    <w:rsid w:val="0055629E"/>
    <w:rsid w:val="00563781"/>
    <w:rsid w:val="00564DE0"/>
    <w:rsid w:val="005723C9"/>
    <w:rsid w:val="005776A2"/>
    <w:rsid w:val="00577FAB"/>
    <w:rsid w:val="00585002"/>
    <w:rsid w:val="00592D0F"/>
    <w:rsid w:val="005A29E2"/>
    <w:rsid w:val="005A3D7E"/>
    <w:rsid w:val="005B352B"/>
    <w:rsid w:val="005B643C"/>
    <w:rsid w:val="005C2EAC"/>
    <w:rsid w:val="005E01E0"/>
    <w:rsid w:val="005E5B4A"/>
    <w:rsid w:val="005F021F"/>
    <w:rsid w:val="005F309E"/>
    <w:rsid w:val="005F5202"/>
    <w:rsid w:val="00601EC0"/>
    <w:rsid w:val="006049E6"/>
    <w:rsid w:val="00610624"/>
    <w:rsid w:val="00610633"/>
    <w:rsid w:val="00615208"/>
    <w:rsid w:val="006219CF"/>
    <w:rsid w:val="00627770"/>
    <w:rsid w:val="00634102"/>
    <w:rsid w:val="00637CC4"/>
    <w:rsid w:val="00645A54"/>
    <w:rsid w:val="00645C08"/>
    <w:rsid w:val="00645CC0"/>
    <w:rsid w:val="00645DF9"/>
    <w:rsid w:val="00646457"/>
    <w:rsid w:val="006523A8"/>
    <w:rsid w:val="0065344D"/>
    <w:rsid w:val="00660256"/>
    <w:rsid w:val="00663C48"/>
    <w:rsid w:val="006708D1"/>
    <w:rsid w:val="0067635F"/>
    <w:rsid w:val="006814EC"/>
    <w:rsid w:val="006843BB"/>
    <w:rsid w:val="0068618A"/>
    <w:rsid w:val="006905A2"/>
    <w:rsid w:val="00691E51"/>
    <w:rsid w:val="006923A5"/>
    <w:rsid w:val="006A41E6"/>
    <w:rsid w:val="006A59E4"/>
    <w:rsid w:val="006B3CB3"/>
    <w:rsid w:val="006B6817"/>
    <w:rsid w:val="006B6CD9"/>
    <w:rsid w:val="006B7DC5"/>
    <w:rsid w:val="006C38A7"/>
    <w:rsid w:val="006D0310"/>
    <w:rsid w:val="006D42AD"/>
    <w:rsid w:val="006D4542"/>
    <w:rsid w:val="006D7094"/>
    <w:rsid w:val="006E1A87"/>
    <w:rsid w:val="006E3B2E"/>
    <w:rsid w:val="006F0470"/>
    <w:rsid w:val="006F6440"/>
    <w:rsid w:val="0070601F"/>
    <w:rsid w:val="00712FF9"/>
    <w:rsid w:val="00717F53"/>
    <w:rsid w:val="00720BAD"/>
    <w:rsid w:val="00723454"/>
    <w:rsid w:val="00726436"/>
    <w:rsid w:val="007310CF"/>
    <w:rsid w:val="0073238E"/>
    <w:rsid w:val="007379CC"/>
    <w:rsid w:val="00740F86"/>
    <w:rsid w:val="00743F2B"/>
    <w:rsid w:val="00751B39"/>
    <w:rsid w:val="0075265F"/>
    <w:rsid w:val="00754D58"/>
    <w:rsid w:val="00757160"/>
    <w:rsid w:val="007611C1"/>
    <w:rsid w:val="0076494A"/>
    <w:rsid w:val="007649BE"/>
    <w:rsid w:val="00765187"/>
    <w:rsid w:val="00766D52"/>
    <w:rsid w:val="00767C85"/>
    <w:rsid w:val="00767D9D"/>
    <w:rsid w:val="00770F9F"/>
    <w:rsid w:val="007834BE"/>
    <w:rsid w:val="0078480E"/>
    <w:rsid w:val="007874F4"/>
    <w:rsid w:val="00790D48"/>
    <w:rsid w:val="007920FF"/>
    <w:rsid w:val="00795EEE"/>
    <w:rsid w:val="007A1F49"/>
    <w:rsid w:val="007A2641"/>
    <w:rsid w:val="007A43D8"/>
    <w:rsid w:val="007A75F5"/>
    <w:rsid w:val="007B0CD7"/>
    <w:rsid w:val="007B2A0B"/>
    <w:rsid w:val="007B2DC9"/>
    <w:rsid w:val="007B3F7D"/>
    <w:rsid w:val="007B6833"/>
    <w:rsid w:val="007C2C47"/>
    <w:rsid w:val="007D1304"/>
    <w:rsid w:val="007D1840"/>
    <w:rsid w:val="007D47E2"/>
    <w:rsid w:val="007E1615"/>
    <w:rsid w:val="007E50B2"/>
    <w:rsid w:val="007E7030"/>
    <w:rsid w:val="007E7041"/>
    <w:rsid w:val="007F3366"/>
    <w:rsid w:val="007F5EC6"/>
    <w:rsid w:val="007F6221"/>
    <w:rsid w:val="00800A2F"/>
    <w:rsid w:val="00802696"/>
    <w:rsid w:val="00802F3B"/>
    <w:rsid w:val="00805FC7"/>
    <w:rsid w:val="00806888"/>
    <w:rsid w:val="0080755E"/>
    <w:rsid w:val="008078DD"/>
    <w:rsid w:val="008131D3"/>
    <w:rsid w:val="00814105"/>
    <w:rsid w:val="00817288"/>
    <w:rsid w:val="00827D50"/>
    <w:rsid w:val="0083090F"/>
    <w:rsid w:val="008324D8"/>
    <w:rsid w:val="00833106"/>
    <w:rsid w:val="008346DD"/>
    <w:rsid w:val="00836785"/>
    <w:rsid w:val="00836D8C"/>
    <w:rsid w:val="00837312"/>
    <w:rsid w:val="00840827"/>
    <w:rsid w:val="00840D7C"/>
    <w:rsid w:val="00841022"/>
    <w:rsid w:val="00860AD1"/>
    <w:rsid w:val="0086318F"/>
    <w:rsid w:val="0086431E"/>
    <w:rsid w:val="00877C3B"/>
    <w:rsid w:val="0088019D"/>
    <w:rsid w:val="008829D4"/>
    <w:rsid w:val="00884B11"/>
    <w:rsid w:val="00895E9A"/>
    <w:rsid w:val="008A2547"/>
    <w:rsid w:val="008A26B9"/>
    <w:rsid w:val="008A3E99"/>
    <w:rsid w:val="008A41D6"/>
    <w:rsid w:val="008B2108"/>
    <w:rsid w:val="008B431E"/>
    <w:rsid w:val="008C5B91"/>
    <w:rsid w:val="008C6890"/>
    <w:rsid w:val="008C7931"/>
    <w:rsid w:val="008D773B"/>
    <w:rsid w:val="008E4DB3"/>
    <w:rsid w:val="008E4EB3"/>
    <w:rsid w:val="008E6DCD"/>
    <w:rsid w:val="0090130B"/>
    <w:rsid w:val="00902DED"/>
    <w:rsid w:val="00907281"/>
    <w:rsid w:val="009116A3"/>
    <w:rsid w:val="009148AC"/>
    <w:rsid w:val="00915485"/>
    <w:rsid w:val="00917BC4"/>
    <w:rsid w:val="00923E0A"/>
    <w:rsid w:val="00925F3B"/>
    <w:rsid w:val="0093464A"/>
    <w:rsid w:val="00937E4F"/>
    <w:rsid w:val="00941C37"/>
    <w:rsid w:val="009521DA"/>
    <w:rsid w:val="009553E7"/>
    <w:rsid w:val="009560CB"/>
    <w:rsid w:val="00963967"/>
    <w:rsid w:val="00963DA3"/>
    <w:rsid w:val="00967D12"/>
    <w:rsid w:val="00970D70"/>
    <w:rsid w:val="00970FA7"/>
    <w:rsid w:val="00973A14"/>
    <w:rsid w:val="00976280"/>
    <w:rsid w:val="0098368A"/>
    <w:rsid w:val="009839C6"/>
    <w:rsid w:val="0098596A"/>
    <w:rsid w:val="00993131"/>
    <w:rsid w:val="009933CD"/>
    <w:rsid w:val="009A11B2"/>
    <w:rsid w:val="009A713F"/>
    <w:rsid w:val="009A76E3"/>
    <w:rsid w:val="009B1443"/>
    <w:rsid w:val="009B30A0"/>
    <w:rsid w:val="009B688B"/>
    <w:rsid w:val="009B7831"/>
    <w:rsid w:val="009C7096"/>
    <w:rsid w:val="009D1442"/>
    <w:rsid w:val="009E1675"/>
    <w:rsid w:val="009E6799"/>
    <w:rsid w:val="009F376F"/>
    <w:rsid w:val="009F5AE1"/>
    <w:rsid w:val="009F687F"/>
    <w:rsid w:val="00A00051"/>
    <w:rsid w:val="00A00CC3"/>
    <w:rsid w:val="00A00F37"/>
    <w:rsid w:val="00A02404"/>
    <w:rsid w:val="00A0638A"/>
    <w:rsid w:val="00A11E6A"/>
    <w:rsid w:val="00A12418"/>
    <w:rsid w:val="00A156B5"/>
    <w:rsid w:val="00A20902"/>
    <w:rsid w:val="00A24301"/>
    <w:rsid w:val="00A3000A"/>
    <w:rsid w:val="00A32D72"/>
    <w:rsid w:val="00A35209"/>
    <w:rsid w:val="00A37279"/>
    <w:rsid w:val="00A42AD7"/>
    <w:rsid w:val="00A43DB8"/>
    <w:rsid w:val="00A52DA4"/>
    <w:rsid w:val="00A6277A"/>
    <w:rsid w:val="00A63FA2"/>
    <w:rsid w:val="00A72398"/>
    <w:rsid w:val="00A74236"/>
    <w:rsid w:val="00A82916"/>
    <w:rsid w:val="00A83564"/>
    <w:rsid w:val="00A90CBD"/>
    <w:rsid w:val="00A9310F"/>
    <w:rsid w:val="00A95D6A"/>
    <w:rsid w:val="00AA0DC6"/>
    <w:rsid w:val="00AA1494"/>
    <w:rsid w:val="00AA1612"/>
    <w:rsid w:val="00AA31A0"/>
    <w:rsid w:val="00AA79A5"/>
    <w:rsid w:val="00AB1822"/>
    <w:rsid w:val="00AB3E77"/>
    <w:rsid w:val="00AB5C33"/>
    <w:rsid w:val="00AB6FD9"/>
    <w:rsid w:val="00AB73A4"/>
    <w:rsid w:val="00AC19EA"/>
    <w:rsid w:val="00AD252A"/>
    <w:rsid w:val="00AD5FB8"/>
    <w:rsid w:val="00AD7AB8"/>
    <w:rsid w:val="00AE0C17"/>
    <w:rsid w:val="00AE290E"/>
    <w:rsid w:val="00AE76CD"/>
    <w:rsid w:val="00AF3C20"/>
    <w:rsid w:val="00AF5679"/>
    <w:rsid w:val="00B06F0E"/>
    <w:rsid w:val="00B304B5"/>
    <w:rsid w:val="00B33C0F"/>
    <w:rsid w:val="00B34082"/>
    <w:rsid w:val="00B34324"/>
    <w:rsid w:val="00B37A0D"/>
    <w:rsid w:val="00B40125"/>
    <w:rsid w:val="00B40526"/>
    <w:rsid w:val="00B40620"/>
    <w:rsid w:val="00B44BB5"/>
    <w:rsid w:val="00B4780A"/>
    <w:rsid w:val="00B542AE"/>
    <w:rsid w:val="00B54DE3"/>
    <w:rsid w:val="00B56085"/>
    <w:rsid w:val="00B560B1"/>
    <w:rsid w:val="00B61B9E"/>
    <w:rsid w:val="00B63685"/>
    <w:rsid w:val="00B67340"/>
    <w:rsid w:val="00B75757"/>
    <w:rsid w:val="00B75AE6"/>
    <w:rsid w:val="00B85D39"/>
    <w:rsid w:val="00B868E4"/>
    <w:rsid w:val="00B87A04"/>
    <w:rsid w:val="00B9401C"/>
    <w:rsid w:val="00B952B9"/>
    <w:rsid w:val="00B9604F"/>
    <w:rsid w:val="00B97242"/>
    <w:rsid w:val="00BA51E0"/>
    <w:rsid w:val="00BA76DF"/>
    <w:rsid w:val="00BB1C6A"/>
    <w:rsid w:val="00BB3E9E"/>
    <w:rsid w:val="00BB640E"/>
    <w:rsid w:val="00BB6B31"/>
    <w:rsid w:val="00BB77B3"/>
    <w:rsid w:val="00BC0078"/>
    <w:rsid w:val="00BC2773"/>
    <w:rsid w:val="00BC336D"/>
    <w:rsid w:val="00BC3956"/>
    <w:rsid w:val="00BD786B"/>
    <w:rsid w:val="00BE5576"/>
    <w:rsid w:val="00BF21EC"/>
    <w:rsid w:val="00BF5F53"/>
    <w:rsid w:val="00BF6225"/>
    <w:rsid w:val="00C02D38"/>
    <w:rsid w:val="00C06A8D"/>
    <w:rsid w:val="00C12D5D"/>
    <w:rsid w:val="00C14265"/>
    <w:rsid w:val="00C15865"/>
    <w:rsid w:val="00C21D4F"/>
    <w:rsid w:val="00C24FF3"/>
    <w:rsid w:val="00C306C3"/>
    <w:rsid w:val="00C335D6"/>
    <w:rsid w:val="00C34D85"/>
    <w:rsid w:val="00C368E9"/>
    <w:rsid w:val="00C45526"/>
    <w:rsid w:val="00C53AE2"/>
    <w:rsid w:val="00C61510"/>
    <w:rsid w:val="00C61748"/>
    <w:rsid w:val="00C63D50"/>
    <w:rsid w:val="00C64142"/>
    <w:rsid w:val="00C72EDC"/>
    <w:rsid w:val="00C75F52"/>
    <w:rsid w:val="00C82CFF"/>
    <w:rsid w:val="00C8359A"/>
    <w:rsid w:val="00C83F37"/>
    <w:rsid w:val="00C84D8F"/>
    <w:rsid w:val="00C8753F"/>
    <w:rsid w:val="00C9359C"/>
    <w:rsid w:val="00C957EC"/>
    <w:rsid w:val="00C977A4"/>
    <w:rsid w:val="00CA073E"/>
    <w:rsid w:val="00CA4224"/>
    <w:rsid w:val="00CA6654"/>
    <w:rsid w:val="00CB0442"/>
    <w:rsid w:val="00CB1A0E"/>
    <w:rsid w:val="00CB33EF"/>
    <w:rsid w:val="00CB76F1"/>
    <w:rsid w:val="00CC0CE7"/>
    <w:rsid w:val="00CC2792"/>
    <w:rsid w:val="00CD011A"/>
    <w:rsid w:val="00CF12DF"/>
    <w:rsid w:val="00CF634F"/>
    <w:rsid w:val="00D0035F"/>
    <w:rsid w:val="00D00896"/>
    <w:rsid w:val="00D22064"/>
    <w:rsid w:val="00D23F68"/>
    <w:rsid w:val="00D24039"/>
    <w:rsid w:val="00D24073"/>
    <w:rsid w:val="00D31769"/>
    <w:rsid w:val="00D35572"/>
    <w:rsid w:val="00D405B7"/>
    <w:rsid w:val="00D41478"/>
    <w:rsid w:val="00D47CFB"/>
    <w:rsid w:val="00D56453"/>
    <w:rsid w:val="00D5659A"/>
    <w:rsid w:val="00D61C4C"/>
    <w:rsid w:val="00D65966"/>
    <w:rsid w:val="00D661DA"/>
    <w:rsid w:val="00D71D16"/>
    <w:rsid w:val="00D74EA5"/>
    <w:rsid w:val="00D8140C"/>
    <w:rsid w:val="00D81A26"/>
    <w:rsid w:val="00D842D1"/>
    <w:rsid w:val="00D90019"/>
    <w:rsid w:val="00D90BDA"/>
    <w:rsid w:val="00D92BE7"/>
    <w:rsid w:val="00D952B1"/>
    <w:rsid w:val="00DD1E71"/>
    <w:rsid w:val="00DD48CD"/>
    <w:rsid w:val="00DE3FB9"/>
    <w:rsid w:val="00DE408B"/>
    <w:rsid w:val="00DE5A82"/>
    <w:rsid w:val="00DE6971"/>
    <w:rsid w:val="00DE7151"/>
    <w:rsid w:val="00DF3EB6"/>
    <w:rsid w:val="00DF44F8"/>
    <w:rsid w:val="00E01423"/>
    <w:rsid w:val="00E06062"/>
    <w:rsid w:val="00E1043B"/>
    <w:rsid w:val="00E12DA6"/>
    <w:rsid w:val="00E13FD5"/>
    <w:rsid w:val="00E14ECC"/>
    <w:rsid w:val="00E23B44"/>
    <w:rsid w:val="00E43C7A"/>
    <w:rsid w:val="00E458C6"/>
    <w:rsid w:val="00E462EE"/>
    <w:rsid w:val="00E551FD"/>
    <w:rsid w:val="00E70C3F"/>
    <w:rsid w:val="00E75A54"/>
    <w:rsid w:val="00E769DC"/>
    <w:rsid w:val="00E80BBD"/>
    <w:rsid w:val="00E87E22"/>
    <w:rsid w:val="00E90CEF"/>
    <w:rsid w:val="00E944D7"/>
    <w:rsid w:val="00E94D23"/>
    <w:rsid w:val="00E9770F"/>
    <w:rsid w:val="00EA3205"/>
    <w:rsid w:val="00EA3B97"/>
    <w:rsid w:val="00EA6F30"/>
    <w:rsid w:val="00EA6F57"/>
    <w:rsid w:val="00EB0CDA"/>
    <w:rsid w:val="00EB1357"/>
    <w:rsid w:val="00EB1C49"/>
    <w:rsid w:val="00EB6637"/>
    <w:rsid w:val="00EB7114"/>
    <w:rsid w:val="00EB77D3"/>
    <w:rsid w:val="00EB7CC8"/>
    <w:rsid w:val="00EC14D3"/>
    <w:rsid w:val="00EC285E"/>
    <w:rsid w:val="00EC6B2C"/>
    <w:rsid w:val="00EC7796"/>
    <w:rsid w:val="00EC7F25"/>
    <w:rsid w:val="00ED41E9"/>
    <w:rsid w:val="00EE003B"/>
    <w:rsid w:val="00EE210C"/>
    <w:rsid w:val="00EE5636"/>
    <w:rsid w:val="00EE7410"/>
    <w:rsid w:val="00EE7759"/>
    <w:rsid w:val="00EF24D5"/>
    <w:rsid w:val="00EF30F8"/>
    <w:rsid w:val="00F015B7"/>
    <w:rsid w:val="00F0399D"/>
    <w:rsid w:val="00F07D0B"/>
    <w:rsid w:val="00F10AFC"/>
    <w:rsid w:val="00F23D26"/>
    <w:rsid w:val="00F271EF"/>
    <w:rsid w:val="00F27355"/>
    <w:rsid w:val="00F27DCE"/>
    <w:rsid w:val="00F36112"/>
    <w:rsid w:val="00F36BD1"/>
    <w:rsid w:val="00F37F67"/>
    <w:rsid w:val="00F40B59"/>
    <w:rsid w:val="00F41EA7"/>
    <w:rsid w:val="00F42014"/>
    <w:rsid w:val="00F43168"/>
    <w:rsid w:val="00F468AE"/>
    <w:rsid w:val="00F51639"/>
    <w:rsid w:val="00F54B3F"/>
    <w:rsid w:val="00F76C03"/>
    <w:rsid w:val="00F8086C"/>
    <w:rsid w:val="00F815F8"/>
    <w:rsid w:val="00F81D67"/>
    <w:rsid w:val="00F93065"/>
    <w:rsid w:val="00F95565"/>
    <w:rsid w:val="00F97945"/>
    <w:rsid w:val="00F97F24"/>
    <w:rsid w:val="00FA0C58"/>
    <w:rsid w:val="00FA0F1A"/>
    <w:rsid w:val="00FA29F9"/>
    <w:rsid w:val="00FB6852"/>
    <w:rsid w:val="00FC0388"/>
    <w:rsid w:val="00FC1DCE"/>
    <w:rsid w:val="00FC30EC"/>
    <w:rsid w:val="00FC6909"/>
    <w:rsid w:val="00FD3CC9"/>
    <w:rsid w:val="00FD79CA"/>
    <w:rsid w:val="00FE0305"/>
    <w:rsid w:val="00FE2C0D"/>
    <w:rsid w:val="00FE359B"/>
    <w:rsid w:val="00FF0193"/>
    <w:rsid w:val="00FF0B61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16435-B45C-4D15-AF96-D65AFF32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114E1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9">
    <w:name w:val="Placeholder Text"/>
    <w:basedOn w:val="a0"/>
    <w:uiPriority w:val="99"/>
    <w:semiHidden/>
    <w:rsid w:val="00125F93"/>
    <w:rPr>
      <w:color w:val="808080"/>
    </w:rPr>
  </w:style>
  <w:style w:type="paragraph" w:customStyle="1" w:styleId="ConsPlusNonformat">
    <w:name w:val="ConsPlusNonformat"/>
    <w:uiPriority w:val="99"/>
    <w:rsid w:val="00D008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62C9B855B0549234F38204B50A40475E37CA8AB8604A26DF8DA32F698AD4E7FB3791C8F3E23E617D090B427Z5SE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794E7E849708EA7A0500339B65F9A5D75A22782CE05D7B9DB71F05F1866CC52EDBE10E61685D3CE43EA6419AE13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62C9B855B0549234F38204B50A40475E37CA8AB8604A26DF8DA32F698AD4E7FB3791C8F3E23E617D090B427Z5S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C8F58664A35BF814868386CAF10566E33205377DF968809EAF7483F29DF58CB671C0BB3F0C8DCExAd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51EAA-29EF-4015-B9E5-0FA51A2FA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12</cp:revision>
  <cp:lastPrinted>2018-09-20T05:23:00Z</cp:lastPrinted>
  <dcterms:created xsi:type="dcterms:W3CDTF">2018-08-27T05:06:00Z</dcterms:created>
  <dcterms:modified xsi:type="dcterms:W3CDTF">2018-09-21T04:06:00Z</dcterms:modified>
</cp:coreProperties>
</file>